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41490" w:rsidRDefault="00433084" w:rsidP="00F41490">
      <w:pPr>
        <w:pStyle w:val="a3"/>
        <w:jc w:val="center"/>
        <w:divId w:val="692532573"/>
        <w:rPr>
          <w:b/>
        </w:rPr>
      </w:pPr>
      <w:r w:rsidRPr="00F41490">
        <w:rPr>
          <w:b/>
        </w:rPr>
        <w:t>Договор теплоснабжения</w:t>
      </w:r>
    </w:p>
    <w:p w:rsidR="00000000" w:rsidRDefault="00F41490">
      <w:pPr>
        <w:pStyle w:val="a3"/>
        <w:divId w:val="692532573"/>
      </w:pPr>
      <w:r>
        <w:t>п. Пено</w:t>
      </w:r>
      <w:r w:rsidR="00433084">
        <w:t>                    </w:t>
      </w:r>
      <w:r>
        <w:t xml:space="preserve">                                                                       </w:t>
      </w:r>
      <w:proofErr w:type="gramStart"/>
      <w:r w:rsidR="00433084">
        <w:t xml:space="preserve">   </w:t>
      </w:r>
      <w:r>
        <w:t>«</w:t>
      </w:r>
      <w:proofErr w:type="gramEnd"/>
      <w:r>
        <w:t xml:space="preserve">    »                202    г.</w:t>
      </w:r>
    </w:p>
    <w:p w:rsidR="00000000" w:rsidRDefault="00F41490">
      <w:pPr>
        <w:pStyle w:val="a3"/>
        <w:divId w:val="692532573"/>
      </w:pPr>
      <w:r>
        <w:t>МУП «</w:t>
      </w:r>
      <w:proofErr w:type="spellStart"/>
      <w:r>
        <w:t>Пеновское</w:t>
      </w:r>
      <w:proofErr w:type="spellEnd"/>
      <w:r>
        <w:t xml:space="preserve"> ЖКХ»</w:t>
      </w:r>
      <w:r w:rsidR="00433084">
        <w:t>, именуемое в дальнейшем "Теплоснабжающая о</w:t>
      </w:r>
      <w:r>
        <w:t xml:space="preserve">рганизация", в лице </w:t>
      </w:r>
      <w:proofErr w:type="spellStart"/>
      <w:r>
        <w:t>директоора</w:t>
      </w:r>
      <w:proofErr w:type="spellEnd"/>
      <w:r>
        <w:t xml:space="preserve"> Р. В. Прокофьева</w:t>
      </w:r>
      <w:r w:rsidR="00433084">
        <w:t xml:space="preserve">, действующего на основании </w:t>
      </w:r>
      <w:r>
        <w:t>Устава</w:t>
      </w:r>
      <w:r w:rsidR="00433084">
        <w:t>, с одной стороны и</w:t>
      </w:r>
      <w:r>
        <w:t xml:space="preserve">                                                           </w:t>
      </w:r>
      <w:proofErr w:type="gramStart"/>
      <w:r>
        <w:t xml:space="preserve">  </w:t>
      </w:r>
      <w:r w:rsidR="00433084">
        <w:t>,</w:t>
      </w:r>
      <w:proofErr w:type="gramEnd"/>
      <w:r w:rsidR="00433084">
        <w:t xml:space="preserve"> именуемый(</w:t>
      </w:r>
      <w:proofErr w:type="spellStart"/>
      <w:r w:rsidR="00433084">
        <w:t>ая</w:t>
      </w:r>
      <w:proofErr w:type="spellEnd"/>
      <w:r w:rsidR="00433084">
        <w:t>) в дальнейшем "Потребитель", с другой стороны, а вместе именуемые "Стороны", заключили настоящий договор о нижеследующем:</w:t>
      </w:r>
    </w:p>
    <w:p w:rsidR="00000000" w:rsidRDefault="00433084">
      <w:pPr>
        <w:pStyle w:val="h3"/>
        <w:divId w:val="692532573"/>
      </w:pPr>
      <w:r>
        <w:t>1. Предмет договора</w:t>
      </w:r>
    </w:p>
    <w:p w:rsidR="00000000" w:rsidRDefault="00433084">
      <w:pPr>
        <w:pStyle w:val="a3"/>
        <w:divId w:val="692532573"/>
      </w:pPr>
      <w:r>
        <w:t>1.1. По настоящему договору Теплоснабжающая организация (ТСО) обязуется поставлять Потребителю че</w:t>
      </w:r>
      <w:r>
        <w:t>рез присоединенную сеть коммуна</w:t>
      </w:r>
      <w:r w:rsidR="00F41490">
        <w:t>льные услуги - тепловую энергию,</w:t>
      </w:r>
      <w:r>
        <w:t xml:space="preserve"> а Потребитель обязан принять и оплатить тепловую энергию</w:t>
      </w:r>
      <w:r>
        <w:t xml:space="preserve"> соблюдая режим потребления тепловой энергии.</w:t>
      </w:r>
    </w:p>
    <w:p w:rsidR="00000000" w:rsidRDefault="00433084">
      <w:pPr>
        <w:pStyle w:val="a3"/>
        <w:divId w:val="692532573"/>
      </w:pPr>
      <w:r>
        <w:t>1.2. Точка поставки ра</w:t>
      </w:r>
      <w:r>
        <w:t xml:space="preserve">сполагается на границе балансовой принадлежности </w:t>
      </w:r>
      <w:proofErr w:type="spellStart"/>
      <w:r>
        <w:t>теплопотребляющей</w:t>
      </w:r>
      <w:proofErr w:type="spellEnd"/>
      <w:r>
        <w:t xml:space="preserve"> установки или тепловой сети Потребителя и тепловой сети Теплоснабжающей организации или </w:t>
      </w:r>
      <w:proofErr w:type="spellStart"/>
      <w:r>
        <w:t>теплосетевой</w:t>
      </w:r>
      <w:proofErr w:type="spellEnd"/>
      <w:r>
        <w:t xml:space="preserve"> организации.</w:t>
      </w:r>
    </w:p>
    <w:p w:rsidR="00000000" w:rsidRDefault="00433084">
      <w:pPr>
        <w:pStyle w:val="a3"/>
        <w:divId w:val="692532573"/>
      </w:pPr>
      <w:r>
        <w:t>1.3. Местом исполнения обязательств Теплоснабжающей организации является то</w:t>
      </w:r>
      <w:r>
        <w:t>чка поставки.</w:t>
      </w:r>
    </w:p>
    <w:p w:rsidR="00000000" w:rsidRDefault="00433084">
      <w:pPr>
        <w:pStyle w:val="a3"/>
        <w:divId w:val="692532573"/>
      </w:pPr>
      <w:r>
        <w:t>1.4. Предоставление Потребителю тепловой энергии осуществляется круглосуточно в течение отопительного периода бесперебойно либо с перерывами, не превышающими продолжительность, соответствующую Требованиям к качеству коммунальных услуг, привед</w:t>
      </w:r>
      <w:r>
        <w:t>енным в приложении N 1 к Правилам предоставления коммунальных услуг собственникам и пользователям помещений в многоквартирных домах и жилых домов.</w:t>
      </w:r>
    </w:p>
    <w:p w:rsidR="00000000" w:rsidRDefault="00433084">
      <w:pPr>
        <w:pStyle w:val="a3"/>
        <w:divId w:val="692532573"/>
      </w:pPr>
      <w:r>
        <w:t>1.5. Предоставление Потребителю горячего водоснабжения осуществляется круглосуточно в течение года бесперебой</w:t>
      </w:r>
      <w:r>
        <w:t xml:space="preserve">но либо с перерывами, не превышающими продолжительность, соответствующую Требованиям к качеству коммунальных услуг, </w:t>
      </w:r>
      <w:proofErr w:type="gramStart"/>
      <w:r>
        <w:t>приведенным</w:t>
      </w:r>
      <w:proofErr w:type="gramEnd"/>
      <w:r>
        <w:t xml:space="preserve"> в приложении N 1 к Правилам предоставления коммунальных услуг собственникам и пользователям помещений в многоквартирных домах и </w:t>
      </w:r>
      <w:r>
        <w:t>жилых домов.</w:t>
      </w:r>
    </w:p>
    <w:p w:rsidR="00000000" w:rsidRDefault="00433084">
      <w:pPr>
        <w:pStyle w:val="a3"/>
        <w:divId w:val="692532573"/>
      </w:pPr>
      <w:r>
        <w:t>1.6.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Default="00433084">
      <w:pPr>
        <w:pStyle w:val="h3"/>
        <w:divId w:val="692532573"/>
      </w:pPr>
      <w:r>
        <w:t>2. Количество и качество тепловой энергии</w:t>
      </w:r>
    </w:p>
    <w:p w:rsidR="00000000" w:rsidRDefault="00433084">
      <w:pPr>
        <w:pStyle w:val="a3"/>
        <w:divId w:val="692532573"/>
      </w:pPr>
      <w:r>
        <w:t>2.1. Предоставление Т</w:t>
      </w:r>
      <w:r>
        <w:t>еплоснабжающей организацией тепловой энергии и теплоносителя осуществляется в необходимых для Потребителя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433084">
      <w:pPr>
        <w:pStyle w:val="a3"/>
        <w:divId w:val="692532573"/>
      </w:pPr>
      <w:r>
        <w:t>2.</w:t>
      </w:r>
      <w:r w:rsidR="000F05BB">
        <w:t>2</w:t>
      </w:r>
      <w:r>
        <w:t>.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000000" w:rsidRDefault="00433084">
      <w:pPr>
        <w:pStyle w:val="a3"/>
        <w:divId w:val="692532573"/>
      </w:pPr>
      <w:r>
        <w:t>2.</w:t>
      </w:r>
      <w:r w:rsidR="000F05BB">
        <w:t>3</w:t>
      </w:r>
      <w:r>
        <w:t>. Диапазон давления теплоносителя в подающем трубопроводе составляе</w:t>
      </w:r>
      <w:r>
        <w:t xml:space="preserve">т: от </w:t>
      </w:r>
      <w:r w:rsidR="000F05BB">
        <w:t>______</w:t>
      </w:r>
      <w:r>
        <w:t xml:space="preserve"> до </w:t>
      </w:r>
      <w:r w:rsidR="000F05BB">
        <w:t>____________</w:t>
      </w:r>
      <w:r>
        <w:t>.</w:t>
      </w:r>
    </w:p>
    <w:p w:rsidR="00000000" w:rsidRDefault="00433084">
      <w:pPr>
        <w:pStyle w:val="a3"/>
        <w:divId w:val="692532573"/>
      </w:pPr>
      <w:r>
        <w:lastRenderedPageBreak/>
        <w:t>Давление во внутридомовой системе отопления:</w:t>
      </w:r>
    </w:p>
    <w:p w:rsidR="00000000" w:rsidRDefault="00433084">
      <w:pPr>
        <w:pStyle w:val="a3"/>
        <w:divId w:val="692532573"/>
      </w:pPr>
      <w:r>
        <w:t>- с чугунными радиаторами - не более 0,6 МПа (6 кгс/кв. см);</w:t>
      </w:r>
    </w:p>
    <w:p w:rsidR="00000000" w:rsidRDefault="00433084">
      <w:pPr>
        <w:pStyle w:val="a3"/>
        <w:divId w:val="692532573"/>
      </w:pPr>
      <w:r>
        <w:t xml:space="preserve">- с системами </w:t>
      </w:r>
      <w:proofErr w:type="spellStart"/>
      <w:r>
        <w:t>конвекторного</w:t>
      </w:r>
      <w:proofErr w:type="spellEnd"/>
      <w:r>
        <w:t xml:space="preserve"> и панельного отопления, калориферами, а также проч</w:t>
      </w:r>
      <w:r>
        <w:t>ими отопительными приборами - не более 1 МПа (10 кгс/кв. см);</w:t>
      </w:r>
    </w:p>
    <w:p w:rsidR="00000000" w:rsidRDefault="00433084">
      <w:pPr>
        <w:pStyle w:val="a3"/>
        <w:divId w:val="692532573"/>
      </w:pPr>
      <w:r>
        <w:t>-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000000" w:rsidRDefault="00433084">
      <w:pPr>
        <w:pStyle w:val="a3"/>
        <w:divId w:val="692532573"/>
      </w:pPr>
      <w:r>
        <w:t>Отклонение</w:t>
      </w:r>
      <w:r>
        <w:t xml:space="preserve"> давления во внутридомовой системе отопления от установленных значений не допускается.</w:t>
      </w:r>
    </w:p>
    <w:p w:rsidR="00000000" w:rsidRDefault="000F05BB">
      <w:pPr>
        <w:pStyle w:val="a3"/>
        <w:divId w:val="692532573"/>
      </w:pPr>
      <w:r>
        <w:t>2.4</w:t>
      </w:r>
      <w:r w:rsidR="00433084">
        <w:t>. Показатели качества теплоносителей должны соответствовать физико-химическим характеристикам требований технических регламентов и иным требованиям, установленным зак</w:t>
      </w:r>
      <w:r w:rsidR="00433084">
        <w:t>онодательством Российской Федерации.</w:t>
      </w:r>
    </w:p>
    <w:p w:rsidR="00000000" w:rsidRDefault="00433084">
      <w:pPr>
        <w:pStyle w:val="a3"/>
        <w:divId w:val="692532573"/>
      </w:pPr>
      <w:r>
        <w:t>2.</w:t>
      </w:r>
      <w:r w:rsidR="000F05BB">
        <w:t>5</w:t>
      </w:r>
      <w:r>
        <w:t>. Режим потребления тепловой энергии и (или) теплоносителя:</w:t>
      </w:r>
    </w:p>
    <w:p w:rsidR="00000000" w:rsidRDefault="00433084">
      <w:pPr>
        <w:pStyle w:val="a3"/>
        <w:divId w:val="692532573"/>
      </w:pPr>
      <w:r>
        <w:t xml:space="preserve">- величина максимального расхода теплоносителей - </w:t>
      </w:r>
      <w:r w:rsidR="000F05BB">
        <w:t>___________</w:t>
      </w:r>
      <w:r>
        <w:t>;</w:t>
      </w:r>
    </w:p>
    <w:p w:rsidR="00000000" w:rsidRDefault="00433084">
      <w:pPr>
        <w:pStyle w:val="a3"/>
        <w:divId w:val="692532573"/>
      </w:pPr>
      <w:r>
        <w:t>-</w:t>
      </w:r>
      <w:r>
        <w:t xml:space="preserve"> диапазон разницы температур теплоносителя между подающим и обратным трубопроводами/значение температуры теплоносителя в обратном трубопроводе - </w:t>
      </w:r>
      <w:r w:rsidR="000F05BB">
        <w:t>_______.</w:t>
      </w:r>
    </w:p>
    <w:p w:rsidR="00000000" w:rsidRDefault="00433084">
      <w:pPr>
        <w:pStyle w:val="h3"/>
        <w:divId w:val="692532573"/>
      </w:pPr>
      <w:r>
        <w:t>3. Поряд</w:t>
      </w:r>
      <w:r>
        <w:t>ок определения объема предоставленных коммунальных ресурсов и размера платы за них</w:t>
      </w:r>
    </w:p>
    <w:p w:rsidR="00000000" w:rsidRDefault="00433084">
      <w:pPr>
        <w:pStyle w:val="a3"/>
        <w:divId w:val="692532573"/>
      </w:pPr>
      <w:r>
        <w:t>3.1. Объем (количество) потребленных тепловой энергии и теплоносителя определяется исходя из нормативов потребления коммунальных услуг, показаний приборов учета и иными, ука</w:t>
      </w:r>
      <w:r>
        <w:t>занными в Правилах предоставления коммунальных услуг, способами.</w:t>
      </w:r>
    </w:p>
    <w:p w:rsidR="00000000" w:rsidRDefault="00433084">
      <w:pPr>
        <w:pStyle w:val="a3"/>
        <w:divId w:val="692532573"/>
      </w:pPr>
      <w:r>
        <w:t>3.2. Размер платы за коммунальные ресурсы рассчитывается по тарифам (ценам), установленным ТСО в порядке, определенном законодательством РФ о государственном регулировании цен (тарифов). С да</w:t>
      </w:r>
      <w:r>
        <w:t>ты введения в действие тарифы становятся обязательными для Сторон.</w:t>
      </w:r>
    </w:p>
    <w:p w:rsidR="00000000" w:rsidRDefault="00433084">
      <w:pPr>
        <w:pStyle w:val="a3"/>
        <w:divId w:val="692532573"/>
      </w:pPr>
      <w:r>
        <w:t>3.3. Расчетный период для оплаты коммунальных ресурсов устанавливается равным календарному месяцу.</w:t>
      </w:r>
    </w:p>
    <w:p w:rsidR="00000000" w:rsidRDefault="00433084">
      <w:pPr>
        <w:pStyle w:val="a3"/>
        <w:divId w:val="692532573"/>
      </w:pPr>
      <w:r>
        <w:t>3.4. При наличии общедомовых (квартирных) приборов учета (ОПУ) размер платы за коммунальные ресурсы рассчитывается исходя из их показаний.</w:t>
      </w:r>
    </w:p>
    <w:p w:rsidR="00000000" w:rsidRDefault="00433084">
      <w:pPr>
        <w:pStyle w:val="a3"/>
        <w:divId w:val="692532573"/>
      </w:pPr>
      <w:r>
        <w:t xml:space="preserve">3.5. При </w:t>
      </w:r>
      <w:proofErr w:type="spellStart"/>
      <w:r>
        <w:t>непредоставлении</w:t>
      </w:r>
      <w:proofErr w:type="spellEnd"/>
      <w:r>
        <w:t xml:space="preserve"> (несвоевременном предоставлении) ведомости учета, а также в случае выхода из строя ОПУ или </w:t>
      </w:r>
      <w:r>
        <w:t>временного его отсутствия плата за коммунальный ресурс определяется исходя из рассчитанного среднемесячного объема потребления коммунального ресурса, определенного по показаниям ОПУ начиная с расчетного периода, за который Потребителем не предоставлены пок</w:t>
      </w:r>
      <w:r>
        <w:t xml:space="preserve">азания ОПУ до расчетного периода, за который Потребитель предоставил Теплоснабжающей организации показания ОПУ, но не более 3 расчетных периодов подряд. По истечении 3 расчетных периодов </w:t>
      </w:r>
      <w:r>
        <w:lastRenderedPageBreak/>
        <w:t>плата за коммунальный ресурс определяется исходя из нормативов потреб</w:t>
      </w:r>
      <w:r>
        <w:t>ления коммунальных ресурсов.</w:t>
      </w:r>
    </w:p>
    <w:p w:rsidR="00000000" w:rsidRDefault="00433084">
      <w:pPr>
        <w:pStyle w:val="a3"/>
        <w:divId w:val="692532573"/>
      </w:pPr>
      <w:r>
        <w:t>3.6. При отсутствии ОПУ размер платы за коммунальный ресурс определяется по нормативам потребления коммунальных ресурсов.</w:t>
      </w:r>
    </w:p>
    <w:p w:rsidR="00000000" w:rsidRDefault="00433084">
      <w:pPr>
        <w:pStyle w:val="a3"/>
        <w:divId w:val="692532573"/>
      </w:pPr>
      <w:r>
        <w:t>3.7. Потребитель осуществляет оплату коммунальных ресурсов не позднее 10 числа месяца, следующего за расч</w:t>
      </w:r>
      <w:r>
        <w:t>етным, путем перечисления денежных средств на расчетный счет Теплоснабжающей организации. Датой оплаты считается дата зачисления денежных средств на расчетный счет ТСО.</w:t>
      </w:r>
    </w:p>
    <w:p w:rsidR="00000000" w:rsidRDefault="00433084">
      <w:pPr>
        <w:pStyle w:val="a3"/>
        <w:divId w:val="692532573"/>
      </w:pPr>
      <w:r>
        <w:t xml:space="preserve">3.8. </w:t>
      </w:r>
      <w:r w:rsidR="000F05BB" w:rsidRPr="00C01421">
        <w:rPr>
          <w:sz w:val="22"/>
          <w:szCs w:val="22"/>
        </w:rPr>
        <w:t xml:space="preserve">Оплата </w:t>
      </w:r>
      <w:r w:rsidR="000F05BB">
        <w:rPr>
          <w:sz w:val="22"/>
          <w:szCs w:val="22"/>
        </w:rPr>
        <w:t>за оказанные услуги</w:t>
      </w:r>
      <w:r w:rsidR="000F05BB" w:rsidRPr="00C01421">
        <w:rPr>
          <w:sz w:val="22"/>
          <w:szCs w:val="22"/>
        </w:rPr>
        <w:t xml:space="preserve"> производится «Потребителем» ежемесячно не позднее 10 числа месяца следующего за расчетным по квитанциям </w:t>
      </w:r>
      <w:r w:rsidR="000F05BB">
        <w:rPr>
          <w:sz w:val="22"/>
          <w:szCs w:val="22"/>
        </w:rPr>
        <w:t>«</w:t>
      </w:r>
      <w:proofErr w:type="spellStart"/>
      <w:r w:rsidR="000F05BB" w:rsidRPr="00C01421">
        <w:rPr>
          <w:sz w:val="22"/>
          <w:szCs w:val="22"/>
        </w:rPr>
        <w:t>Ресурсоснабжающей</w:t>
      </w:r>
      <w:proofErr w:type="spellEnd"/>
      <w:r w:rsidR="000F05BB" w:rsidRPr="00C01421">
        <w:rPr>
          <w:sz w:val="22"/>
          <w:szCs w:val="22"/>
        </w:rPr>
        <w:t xml:space="preserve"> организации</w:t>
      </w:r>
      <w:r w:rsidR="000F05BB">
        <w:rPr>
          <w:sz w:val="22"/>
          <w:szCs w:val="22"/>
        </w:rPr>
        <w:t>»</w:t>
      </w:r>
      <w:r w:rsidR="000F05BB" w:rsidRPr="00C01421">
        <w:rPr>
          <w:sz w:val="22"/>
          <w:szCs w:val="22"/>
        </w:rPr>
        <w:t>, в кассе по</w:t>
      </w:r>
      <w:r w:rsidR="000F05BB">
        <w:rPr>
          <w:sz w:val="22"/>
          <w:szCs w:val="22"/>
        </w:rPr>
        <w:t xml:space="preserve"> </w:t>
      </w:r>
      <w:r w:rsidR="000F05BB" w:rsidRPr="00C01421">
        <w:rPr>
          <w:sz w:val="22"/>
          <w:szCs w:val="22"/>
        </w:rPr>
        <w:t xml:space="preserve">адресу: п. Пено, ул. </w:t>
      </w:r>
      <w:r w:rsidR="000F05BB">
        <w:rPr>
          <w:sz w:val="22"/>
          <w:szCs w:val="22"/>
        </w:rPr>
        <w:t xml:space="preserve">Тарасова, д. 2 </w:t>
      </w:r>
      <w:r w:rsidR="000F05BB" w:rsidRPr="00C01421">
        <w:rPr>
          <w:sz w:val="22"/>
          <w:szCs w:val="22"/>
        </w:rPr>
        <w:t>(с 8-00 до 16-30, кроме субботы и воскресенья)</w:t>
      </w:r>
      <w:r w:rsidR="000F05BB">
        <w:rPr>
          <w:sz w:val="22"/>
          <w:szCs w:val="22"/>
        </w:rPr>
        <w:t xml:space="preserve"> или на расчетный счет «</w:t>
      </w:r>
      <w:proofErr w:type="spellStart"/>
      <w:r w:rsidR="000F05BB">
        <w:rPr>
          <w:sz w:val="22"/>
          <w:szCs w:val="22"/>
        </w:rPr>
        <w:t>Ресурсоснабжающей</w:t>
      </w:r>
      <w:proofErr w:type="spellEnd"/>
      <w:r w:rsidR="000F05BB" w:rsidRPr="00026B3B">
        <w:rPr>
          <w:sz w:val="22"/>
          <w:szCs w:val="22"/>
        </w:rPr>
        <w:t xml:space="preserve"> организац</w:t>
      </w:r>
      <w:r w:rsidR="000F05BB">
        <w:rPr>
          <w:sz w:val="22"/>
          <w:szCs w:val="22"/>
        </w:rPr>
        <w:t>ии</w:t>
      </w:r>
      <w:proofErr w:type="gramStart"/>
      <w:r w:rsidR="000F05BB" w:rsidRPr="00026B3B">
        <w:rPr>
          <w:sz w:val="22"/>
          <w:szCs w:val="22"/>
        </w:rPr>
        <w:t>»</w:t>
      </w:r>
      <w:r w:rsidR="000F05BB">
        <w:rPr>
          <w:sz w:val="22"/>
          <w:szCs w:val="22"/>
        </w:rPr>
        <w:t>.</w:t>
      </w:r>
      <w:r>
        <w:t>.</w:t>
      </w:r>
      <w:proofErr w:type="gramEnd"/>
    </w:p>
    <w:p w:rsidR="00000000" w:rsidRDefault="00433084">
      <w:pPr>
        <w:pStyle w:val="h3"/>
        <w:divId w:val="692532573"/>
      </w:pPr>
      <w:r>
        <w:t>4. Права и обязанности сторон</w:t>
      </w:r>
    </w:p>
    <w:p w:rsidR="00000000" w:rsidRDefault="00433084">
      <w:pPr>
        <w:pStyle w:val="a3"/>
        <w:divId w:val="692532573"/>
      </w:pPr>
      <w:r>
        <w:t>4.1. Теплоснабжающая организация обязана:</w:t>
      </w:r>
    </w:p>
    <w:p w:rsidR="00000000" w:rsidRDefault="00433084">
      <w:pPr>
        <w:pStyle w:val="a3"/>
        <w:divId w:val="692532573"/>
      </w:pPr>
      <w:r>
        <w:t>- предоставлять Потребителю коммунальные услуги в необходимых для него объемах и надлежащего качества в соответствии с тр</w:t>
      </w:r>
      <w:r>
        <w:t>ебованиями законодательства РФ, Правилами предоставления коммунальных услуг и настоящим договором;</w:t>
      </w:r>
    </w:p>
    <w:p w:rsidR="00000000" w:rsidRDefault="00433084">
      <w:pPr>
        <w:pStyle w:val="a3"/>
        <w:divId w:val="692532573"/>
      </w:pPr>
      <w:r>
        <w:t>-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w:t>
      </w:r>
      <w:r>
        <w:t>,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433084">
      <w:pPr>
        <w:pStyle w:val="a3"/>
        <w:divId w:val="692532573"/>
      </w:pPr>
      <w:r>
        <w:t>- принимать сообщения Потребителя о</w:t>
      </w:r>
      <w:r>
        <w:t xml:space="preserve">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w:t>
      </w:r>
      <w:r>
        <w:t>нного нарушением качества коммунальных услуг, также акта, фиксирующего вред, причиненный Потребителю;</w:t>
      </w:r>
    </w:p>
    <w:p w:rsidR="00000000" w:rsidRDefault="00433084">
      <w:pPr>
        <w:pStyle w:val="a3"/>
        <w:divId w:val="692532573"/>
      </w:pPr>
      <w:r>
        <w:t>- информировать Потребителя в порядке и сроки, которые установлены Правилами предоставления коммунальных услуг, о причинах и предполагаемой продолжительно</w:t>
      </w:r>
      <w:r>
        <w:t>сти предоставления коммунальных услуг ненадлежащего качества и (или) с перерывами, превышающими установленную продолжительность;</w:t>
      </w:r>
    </w:p>
    <w:p w:rsidR="00000000" w:rsidRDefault="00433084">
      <w:pPr>
        <w:pStyle w:val="a3"/>
        <w:divId w:val="692532573"/>
      </w:pPr>
      <w:r>
        <w:t>- информировать Потребителя о дате начала проведения планового перерыва в предоставлении коммунальных услуг не позднее чем за 1</w:t>
      </w:r>
      <w:r>
        <w:t>0 рабочих дней до начала перерыва;</w:t>
      </w:r>
    </w:p>
    <w:p w:rsidR="00000000" w:rsidRDefault="00433084">
      <w:pPr>
        <w:pStyle w:val="a3"/>
        <w:divId w:val="692532573"/>
      </w:pPr>
      <w:r>
        <w:t>- осуществлять по заявлению Потребителя ввод в эксплуатацию установленного общедомового прибора учета, соответствующего законодательству РФ об обеспечении единства измерений;</w:t>
      </w:r>
    </w:p>
    <w:p w:rsidR="00000000" w:rsidRDefault="00433084">
      <w:pPr>
        <w:pStyle w:val="a3"/>
        <w:divId w:val="692532573"/>
      </w:pPr>
      <w:r>
        <w:t>- обеспечивать функционирование эксплуатационн</w:t>
      </w:r>
      <w:r>
        <w:t>ой, диспетчерской и аварийной служб;</w:t>
      </w:r>
    </w:p>
    <w:p w:rsidR="00000000" w:rsidRDefault="00433084">
      <w:pPr>
        <w:pStyle w:val="a3"/>
        <w:divId w:val="692532573"/>
      </w:pPr>
      <w:r>
        <w:lastRenderedPageBreak/>
        <w:t>- организовать наладку принадлежащих ей тепловых сетей;</w:t>
      </w:r>
    </w:p>
    <w:p w:rsidR="00000000" w:rsidRDefault="00433084">
      <w:pPr>
        <w:pStyle w:val="a3"/>
        <w:divId w:val="692532573"/>
      </w:pPr>
      <w:r>
        <w:t>- осуществлять контроль режимов потребления тепловой энергии;</w:t>
      </w:r>
    </w:p>
    <w:p w:rsidR="00000000" w:rsidRDefault="00433084">
      <w:pPr>
        <w:pStyle w:val="a3"/>
        <w:divId w:val="692532573"/>
      </w:pPr>
      <w:r>
        <w:t>- обеспечивать качество теплоносителей;</w:t>
      </w:r>
    </w:p>
    <w:p w:rsidR="00000000" w:rsidRDefault="00433084">
      <w:pPr>
        <w:pStyle w:val="a3"/>
        <w:divId w:val="692532573"/>
      </w:pPr>
      <w:r>
        <w:t>- организовать коммерческий учет приобретаемой тепловой энерг</w:t>
      </w:r>
      <w:r>
        <w:t>ии и реализуемой тепловой энергии;</w:t>
      </w:r>
    </w:p>
    <w:p w:rsidR="00000000" w:rsidRDefault="00433084">
      <w:pPr>
        <w:pStyle w:val="a3"/>
        <w:divId w:val="692532573"/>
      </w:pPr>
      <w:r>
        <w:t>- обеспечить безаварийную работу объектов теплоснабжения и надежное теплоснабжение Потребителя.</w:t>
      </w:r>
    </w:p>
    <w:p w:rsidR="00000000" w:rsidRDefault="00433084">
      <w:pPr>
        <w:pStyle w:val="a3"/>
        <w:divId w:val="692532573"/>
      </w:pPr>
      <w:r>
        <w:t>4.2. Теплоснабжающая организация имеет право:</w:t>
      </w:r>
    </w:p>
    <w:p w:rsidR="00000000" w:rsidRDefault="00433084">
      <w:pPr>
        <w:pStyle w:val="a3"/>
        <w:divId w:val="692532573"/>
      </w:pPr>
      <w:r>
        <w:t>- требовать внесения платы за потребленные коммунальные услуги, а также в случа</w:t>
      </w:r>
      <w:r>
        <w:t>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Default="00433084">
      <w:pPr>
        <w:pStyle w:val="a3"/>
        <w:divId w:val="692532573"/>
      </w:pPr>
      <w:r>
        <w:t>- осуществлять не чаще 1 раза в 3 месяца проверку правильности снятия Потребителем показаний ОПУ, проверку со</w:t>
      </w:r>
      <w:r>
        <w:t>стояния таких приборов учета;</w:t>
      </w:r>
    </w:p>
    <w:p w:rsidR="00000000" w:rsidRDefault="00433084">
      <w:pPr>
        <w:pStyle w:val="a3"/>
        <w:divId w:val="692532573"/>
      </w:pPr>
      <w:r>
        <w:t>- приостанавливать или ограничивать в порядке, установленном Правилами предоставления коммунальных услуг, подачу Потребителю коммунальных ресурсов;</w:t>
      </w:r>
    </w:p>
    <w:p w:rsidR="00000000" w:rsidRDefault="00433084">
      <w:pPr>
        <w:pStyle w:val="a3"/>
        <w:divId w:val="692532573"/>
      </w:pPr>
      <w:r>
        <w:t>- осуществлять иные права, предусмотренные законодательством РФ, в том числе П</w:t>
      </w:r>
      <w:r>
        <w:t>равилами предоставления коммунальных услуг.</w:t>
      </w:r>
    </w:p>
    <w:p w:rsidR="00000000" w:rsidRDefault="00433084">
      <w:pPr>
        <w:pStyle w:val="a3"/>
        <w:divId w:val="692532573"/>
      </w:pPr>
      <w:r>
        <w:t>4.3. Потребитель имеет право:</w:t>
      </w:r>
    </w:p>
    <w:p w:rsidR="00000000" w:rsidRDefault="00433084">
      <w:pPr>
        <w:pStyle w:val="a3"/>
        <w:divId w:val="692532573"/>
      </w:pPr>
      <w:r>
        <w:t>- получать в необходимых объемах коммунальные услуги надлежащего качества;</w:t>
      </w:r>
    </w:p>
    <w:p w:rsidR="00000000" w:rsidRDefault="00433084">
      <w:pPr>
        <w:pStyle w:val="a3"/>
        <w:divId w:val="692532573"/>
      </w:pPr>
      <w:r>
        <w:t>- требовать от Теплоснабжающей организации проведения проверок качества предоставляемых коммунальных услуг,</w:t>
      </w:r>
      <w:r>
        <w:t xml:space="preserve"> оформления и предоставления акта проверки, акта об устранении выявленных недостатков;</w:t>
      </w:r>
    </w:p>
    <w:p w:rsidR="00000000" w:rsidRDefault="00433084">
      <w:pPr>
        <w:pStyle w:val="a3"/>
        <w:divId w:val="692532573"/>
      </w:pPr>
      <w:r>
        <w:t>- 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w:t>
      </w:r>
      <w:r>
        <w:t>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00" w:rsidRDefault="00433084">
      <w:pPr>
        <w:pStyle w:val="a3"/>
        <w:divId w:val="692532573"/>
      </w:pPr>
      <w:r>
        <w:t>- самостоятельно или с привлечением других лиц осуществлять техническ</w:t>
      </w:r>
      <w:r>
        <w:t>ое обслуживание внутридомовых инженерных систем, с использованием которых предоставляются коммунальные услуги;</w:t>
      </w:r>
    </w:p>
    <w:p w:rsidR="00000000" w:rsidRDefault="00433084">
      <w:pPr>
        <w:pStyle w:val="a3"/>
        <w:divId w:val="692532573"/>
      </w:pPr>
      <w:r>
        <w:t>- осуществлять иные права, предусмотренные жилищным законодательством РФ, в том числе Правилами предоставления коммунальных услуг.</w:t>
      </w:r>
    </w:p>
    <w:p w:rsidR="00000000" w:rsidRDefault="00433084">
      <w:pPr>
        <w:pStyle w:val="a3"/>
        <w:divId w:val="692532573"/>
      </w:pPr>
      <w:r>
        <w:t>4.4. Потребитель обязан:</w:t>
      </w:r>
    </w:p>
    <w:p w:rsidR="00000000" w:rsidRDefault="00433084">
      <w:pPr>
        <w:pStyle w:val="a3"/>
        <w:divId w:val="692532573"/>
      </w:pPr>
      <w:r>
        <w:t xml:space="preserve">- при обнаружении неисправностей, пожара и аварий во внутридомовых инженерных системах, а также при обнаружении иных нарушений качества предоставления </w:t>
      </w:r>
      <w:r>
        <w:lastRenderedPageBreak/>
        <w:t>коммунальных услуг немедленно сообщать о них в аварийно-диспетчерскую службу, ук</w:t>
      </w:r>
      <w:r>
        <w:t xml:space="preserve">азанную </w:t>
      </w:r>
      <w:proofErr w:type="spellStart"/>
      <w:r>
        <w:t>Ресурсоснабжающей</w:t>
      </w:r>
      <w:proofErr w:type="spellEnd"/>
      <w:r>
        <w:t xml:space="preserve"> организацией (далее - аварийно-диспетчерская служба), а при наличии возможности принимать все меры по устранению таких неисправностей, пожара и аварий;</w:t>
      </w:r>
    </w:p>
    <w:p w:rsidR="00000000" w:rsidRDefault="00433084">
      <w:pPr>
        <w:pStyle w:val="a3"/>
        <w:divId w:val="692532573"/>
      </w:pPr>
      <w:r>
        <w:t>- при обнаружении неисправностей, повреждений коллективного (общедомового), ин</w:t>
      </w:r>
      <w:r>
        <w:t>дивидуального прибора учета или распределителей, нарушения целостности их пломб немедленно сообщать об этом в аварийно-диспетчерскую службу;</w:t>
      </w:r>
    </w:p>
    <w:p w:rsidR="00000000" w:rsidRDefault="00433084">
      <w:pPr>
        <w:pStyle w:val="a3"/>
        <w:divId w:val="692532573"/>
      </w:pPr>
      <w:r>
        <w:t>- в целях учета потребленных коммунальных услуг использовать коллективные (общедомовые) приборы учета, распределите</w:t>
      </w:r>
      <w:r>
        <w:t>ли утвержденного типа, соответствующие требованиям законодательства РФ об обеспечении единства измерений и прошедшие поверку;</w:t>
      </w:r>
    </w:p>
    <w:p w:rsidR="00000000" w:rsidRDefault="00433084">
      <w:pPr>
        <w:pStyle w:val="a3"/>
        <w:divId w:val="692532573"/>
      </w:pPr>
      <w:r>
        <w:t>- обеспечивать проведение поверок, установленных за счет Потребителя, коллективных (общедомовых) приборов учета в сроки, установле</w:t>
      </w:r>
      <w:r>
        <w:t>нные технической документацией на прибор учета, предварительно проинформировав РСО о планируемой дате снятия прибора учета для осуществления его поверки и дате установления прибора учета по итогам проведения его поверки;</w:t>
      </w:r>
    </w:p>
    <w:p w:rsidR="00000000" w:rsidRDefault="00433084">
      <w:pPr>
        <w:pStyle w:val="a3"/>
        <w:divId w:val="692532573"/>
      </w:pPr>
      <w:r>
        <w:t xml:space="preserve">- допускать представителей </w:t>
      </w:r>
      <w:proofErr w:type="spellStart"/>
      <w:r>
        <w:t>Ресурсос</w:t>
      </w:r>
      <w:r>
        <w:t>набжающей</w:t>
      </w:r>
      <w:proofErr w:type="spellEnd"/>
      <w:r>
        <w:t xml:space="preserve">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w:t>
      </w:r>
      <w:r>
        <w:t>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00" w:rsidRDefault="00433084">
      <w:pPr>
        <w:pStyle w:val="a3"/>
        <w:divId w:val="692532573"/>
      </w:pPr>
      <w:r>
        <w:t>- обеспечивать периодический (</w:t>
      </w:r>
      <w:r>
        <w:t xml:space="preserve">не чаще 1 раза в квартал) доступ уполномоченных представителей единой теплоснабжающей организации и (или) </w:t>
      </w:r>
      <w:proofErr w:type="spellStart"/>
      <w:r>
        <w:t>теплосетевой</w:t>
      </w:r>
      <w:proofErr w:type="spellEnd"/>
      <w:r>
        <w:t xml:space="preserve"> организации, к сетям которой (непосредственно или через тепловые сети иных организаций) присоединены </w:t>
      </w:r>
      <w:proofErr w:type="spellStart"/>
      <w:r>
        <w:t>теплопотребляющие</w:t>
      </w:r>
      <w:proofErr w:type="spellEnd"/>
      <w:r>
        <w:t xml:space="preserve"> установки Потребит</w:t>
      </w:r>
      <w:r>
        <w:t>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w:t>
      </w:r>
      <w:r>
        <w:t xml:space="preserve"> показаний приборов учета;</w:t>
      </w:r>
    </w:p>
    <w:p w:rsidR="00000000" w:rsidRDefault="00433084">
      <w:pPr>
        <w:pStyle w:val="a3"/>
        <w:divId w:val="692532573"/>
      </w:pPr>
      <w:r>
        <w:t>- своевременно и в полном объеме вносить плату за коммунальные услуги;</w:t>
      </w:r>
    </w:p>
    <w:p w:rsidR="00000000" w:rsidRDefault="00433084">
      <w:pPr>
        <w:pStyle w:val="a3"/>
        <w:divId w:val="692532573"/>
      </w:pPr>
      <w:r>
        <w:t>- обеспечить проверку своей готовности к отопительному периоду в целях определения соответствия требованиям, установленным правилами оценки готовности к отопи</w:t>
      </w:r>
      <w:r>
        <w:t xml:space="preserve">тельному периоду, в том числе готовности </w:t>
      </w:r>
      <w:proofErr w:type="spellStart"/>
      <w:r>
        <w:t>теплопотребляющих</w:t>
      </w:r>
      <w:proofErr w:type="spellEnd"/>
      <w:r>
        <w:t xml:space="preserve"> установок к работе, а также в целях определения готовности к обеспечению указанного в договоре режима потребления, отсутствию задолженности за поставленные тепловую энергию (мощность), теплоносител</w:t>
      </w:r>
      <w:r>
        <w:t>ь, организации коммерческого учета тепловой энергии, теплоносителя.</w:t>
      </w:r>
    </w:p>
    <w:p w:rsidR="00000000" w:rsidRDefault="00433084">
      <w:pPr>
        <w:pStyle w:val="h3"/>
        <w:divId w:val="692532573"/>
      </w:pPr>
      <w:r>
        <w:t xml:space="preserve">5. Сведения о приборах учета </w:t>
      </w:r>
    </w:p>
    <w:p w:rsidR="00000000" w:rsidRDefault="00433084">
      <w:pPr>
        <w:pStyle w:val="a3"/>
        <w:divId w:val="692532573"/>
      </w:pPr>
      <w:r>
        <w:t>5.1. Технические данные приборов учета, используемых с целью определения объема фактически потребленной тепловой энергии и (или) теплоносителя - [вписать нужн</w:t>
      </w:r>
      <w:r>
        <w:t>ое].</w:t>
      </w:r>
    </w:p>
    <w:p w:rsidR="00000000" w:rsidRDefault="00433084">
      <w:pPr>
        <w:pStyle w:val="a3"/>
        <w:divId w:val="692532573"/>
      </w:pPr>
      <w:r>
        <w:t>5.2. Дата и место их установки (введения в эксплуатацию) - [вписать нужное].</w:t>
      </w:r>
    </w:p>
    <w:p w:rsidR="00000000" w:rsidRDefault="00433084">
      <w:pPr>
        <w:pStyle w:val="a3"/>
        <w:divId w:val="692532573"/>
      </w:pPr>
      <w:r>
        <w:lastRenderedPageBreak/>
        <w:t>5.3. Дата опломбирования прибора учета заводом-изготовителем или организацией, осуществлявшей последнюю поверку прибора учета - [вписать нужное].</w:t>
      </w:r>
    </w:p>
    <w:p w:rsidR="00000000" w:rsidRDefault="00433084">
      <w:pPr>
        <w:pStyle w:val="a3"/>
        <w:divId w:val="692532573"/>
      </w:pPr>
      <w:r>
        <w:t>5.4. Срок проведения очередн</w:t>
      </w:r>
      <w:r>
        <w:t>ой поверки - [число, месяц, год].</w:t>
      </w:r>
    </w:p>
    <w:p w:rsidR="00000000" w:rsidRDefault="00433084">
      <w:pPr>
        <w:pStyle w:val="a3"/>
        <w:divId w:val="692532573"/>
      </w:pPr>
      <w:r>
        <w:t>5.5. Оснащение помещений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собственниками жилых или нежилых</w:t>
      </w:r>
      <w:r>
        <w:t xml:space="preserve"> помещений.</w:t>
      </w:r>
    </w:p>
    <w:p w:rsidR="00000000" w:rsidRDefault="00433084">
      <w:pPr>
        <w:pStyle w:val="a3"/>
        <w:divId w:val="692532573"/>
      </w:pPr>
      <w:r>
        <w:t xml:space="preserve">5.6. Ввод </w:t>
      </w:r>
      <w:proofErr w:type="spellStart"/>
      <w:r>
        <w:t>установленого</w:t>
      </w:r>
      <w:proofErr w:type="spellEnd"/>
      <w:r>
        <w:t xml:space="preserve"> прибора учета в эксплуатацию осуществляется Теплоснабжающей организацией на основании заявки собственника жилого или нежилого помещения, поданной ТСО.</w:t>
      </w:r>
    </w:p>
    <w:p w:rsidR="00000000" w:rsidRDefault="00433084">
      <w:pPr>
        <w:pStyle w:val="a3"/>
        <w:divId w:val="692532573"/>
      </w:pPr>
      <w:r>
        <w:t xml:space="preserve">5.7. Установленный прибор учета должен быть введен в эксплуатацию не </w:t>
      </w:r>
      <w:r>
        <w:t>позднее месяца, следующего за датой его установки. При этом ТСО обязана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w:t>
      </w:r>
      <w:r>
        <w:t>плуатацию прибора учета.</w:t>
      </w:r>
    </w:p>
    <w:p w:rsidR="00000000" w:rsidRDefault="00433084">
      <w:pPr>
        <w:pStyle w:val="a3"/>
        <w:divId w:val="692532573"/>
      </w:pPr>
      <w:r>
        <w:t>5.8. Срок восстановления работоспособности прибора учета в случае его временного выхода из эксплуатации или утраты - [вписать нужное].</w:t>
      </w:r>
    </w:p>
    <w:p w:rsidR="00000000" w:rsidRDefault="00433084">
      <w:pPr>
        <w:pStyle w:val="h3"/>
        <w:divId w:val="692532573"/>
      </w:pPr>
      <w:r>
        <w:t>6. Коммерческий учет тепловой энергии, теплоносителя</w:t>
      </w:r>
    </w:p>
    <w:p w:rsidR="00000000" w:rsidRDefault="00433084">
      <w:pPr>
        <w:pStyle w:val="a3"/>
        <w:divId w:val="692532573"/>
      </w:pPr>
      <w:r>
        <w:t>6.1. Количество тепловой энергии, теплоноси</w:t>
      </w:r>
      <w:r>
        <w:t>теля, поставляемых по настоящему договору, подлежит коммерческому учету.</w:t>
      </w:r>
    </w:p>
    <w:p w:rsidR="00000000" w:rsidRDefault="00433084">
      <w:pPr>
        <w:pStyle w:val="a3"/>
        <w:divId w:val="692532573"/>
      </w:pPr>
      <w:r>
        <w:t>6.2.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w:t>
      </w:r>
      <w:r>
        <w:t>инадлежности.</w:t>
      </w:r>
    </w:p>
    <w:p w:rsidR="00000000" w:rsidRDefault="00433084">
      <w:pPr>
        <w:pStyle w:val="a3"/>
        <w:divId w:val="692532573"/>
      </w:pPr>
      <w:r>
        <w:t>6.3. Осуществление коммерческого учета тепловой энергии, теплоносителя расчетным путем допускается в следующих случаях:</w:t>
      </w:r>
    </w:p>
    <w:p w:rsidR="00000000" w:rsidRDefault="00433084">
      <w:pPr>
        <w:pStyle w:val="a3"/>
        <w:divId w:val="692532573"/>
      </w:pPr>
      <w:r>
        <w:t>1) отсутствие в точках учета приборов учета;</w:t>
      </w:r>
    </w:p>
    <w:p w:rsidR="00000000" w:rsidRDefault="00433084">
      <w:pPr>
        <w:pStyle w:val="a3"/>
        <w:divId w:val="692532573"/>
      </w:pPr>
      <w:r>
        <w:t>2) неисправность приборов учета;</w:t>
      </w:r>
    </w:p>
    <w:p w:rsidR="00000000" w:rsidRDefault="00433084">
      <w:pPr>
        <w:pStyle w:val="a3"/>
        <w:divId w:val="692532573"/>
      </w:pPr>
      <w:r>
        <w:t>3) нарушение установленных договором теплосн</w:t>
      </w:r>
      <w:r>
        <w:t>абжения сроков представления показаний приборов учета, являющихся собственностью Потребителя.</w:t>
      </w:r>
    </w:p>
    <w:p w:rsidR="00000000" w:rsidRDefault="00433084">
      <w:pPr>
        <w:pStyle w:val="h3"/>
        <w:divId w:val="692532573"/>
      </w:pPr>
      <w:r>
        <w:t>7. Ответственность сторон</w:t>
      </w:r>
    </w:p>
    <w:p w:rsidR="00000000" w:rsidRDefault="00433084">
      <w:pPr>
        <w:pStyle w:val="a3"/>
        <w:divId w:val="692532573"/>
      </w:pPr>
      <w:r>
        <w:t>7.1. Теплоснабжающая организация, допустившая нарушение качества предоставления коммунальной услуги вследствие предоставления Потребител</w:t>
      </w:r>
      <w:r>
        <w:t xml:space="preserve">ю коммунальной услуги ненадлежащего качества и (или) с перерывами, превышающими установленную продолжительность, обязана произвести перерасчет размера платы за такую коммунальную услугу в сторону ее уменьшения вплоть до полного освобождения Потребителя от </w:t>
      </w:r>
      <w:r>
        <w:t>оплаты такой услуги:</w:t>
      </w:r>
    </w:p>
    <w:p w:rsidR="00000000" w:rsidRDefault="00433084">
      <w:pPr>
        <w:pStyle w:val="a3"/>
        <w:divId w:val="692532573"/>
      </w:pPr>
      <w:r>
        <w:t xml:space="preserve">1) 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lastRenderedPageBreak/>
        <w:t>превышение, размер платы за коммунальную услугу за такой расчетный период сн</w:t>
      </w:r>
      <w:r>
        <w:t>ижается на 0,15 процента размера платы, определенного за такой расчетный период.</w:t>
      </w:r>
    </w:p>
    <w:p w:rsidR="00000000" w:rsidRDefault="00433084">
      <w:pPr>
        <w:pStyle w:val="a3"/>
        <w:divId w:val="692532573"/>
      </w:pPr>
      <w:r>
        <w:t>2) 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снижается на размер платы, исчисленный суммарно за кажд</w:t>
      </w:r>
      <w:r>
        <w:t>ый день предоставления коммунальной услуги ненадлежащего качества (независимо от показаний приборов учета);</w:t>
      </w:r>
    </w:p>
    <w:p w:rsidR="00000000" w:rsidRDefault="00433084">
      <w:pPr>
        <w:pStyle w:val="a3"/>
        <w:divId w:val="692532573"/>
      </w:pPr>
      <w:r>
        <w:t>3) За каждый час подачи горячей воды суммарно в течение расчетного периода, в котором произошло отклонение давления:</w:t>
      </w:r>
    </w:p>
    <w:p w:rsidR="00000000" w:rsidRDefault="00433084">
      <w:pPr>
        <w:pStyle w:val="a3"/>
        <w:divId w:val="692532573"/>
      </w:pPr>
      <w:r>
        <w:t>- при давлении, отличающемся от</w:t>
      </w:r>
      <w:r>
        <w:t xml:space="preserve">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w:t>
      </w:r>
    </w:p>
    <w:p w:rsidR="00000000" w:rsidRDefault="00433084">
      <w:pPr>
        <w:pStyle w:val="a3"/>
        <w:divId w:val="692532573"/>
      </w:pPr>
      <w:r>
        <w:t>- при давлении, отличающемся от установленного более чем на 25</w:t>
      </w:r>
      <w:r>
        <w:t xml:space="preserve"> процентов,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p>
    <w:p w:rsidR="00000000" w:rsidRDefault="00433084">
      <w:pPr>
        <w:pStyle w:val="a3"/>
        <w:divId w:val="692532573"/>
      </w:pPr>
      <w:r>
        <w:t>4) За кажд</w:t>
      </w:r>
      <w:r>
        <w:t>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w:t>
      </w:r>
      <w:r>
        <w:t>пределенного за такой расчетный период.</w:t>
      </w:r>
    </w:p>
    <w:p w:rsidR="00000000" w:rsidRDefault="00433084">
      <w:pPr>
        <w:pStyle w:val="a3"/>
        <w:divId w:val="692532573"/>
      </w:pPr>
      <w:r>
        <w:t>5) 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w:t>
      </w:r>
      <w:r>
        <w:t>ся на 0,15 процента размера платы, определенного за такой расчетный период, за каждый градус отклонения температуры.</w:t>
      </w:r>
    </w:p>
    <w:p w:rsidR="00000000" w:rsidRDefault="00433084">
      <w:pPr>
        <w:pStyle w:val="a3"/>
        <w:divId w:val="692532573"/>
      </w:pPr>
      <w:r>
        <w:t xml:space="preserve">6) За каждый час отклонения от установленного давления во внутридомовой системе отопления суммарно в течение расчетного периода, в котором </w:t>
      </w:r>
      <w:r>
        <w:t>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w:t>
      </w:r>
      <w:r>
        <w:t>мунальной услуги ненадлежащего качества (независимо от показаний приборов учета).</w:t>
      </w:r>
    </w:p>
    <w:p w:rsidR="00000000" w:rsidRDefault="00433084">
      <w:pPr>
        <w:pStyle w:val="a3"/>
        <w:divId w:val="692532573"/>
      </w:pPr>
      <w:r>
        <w:t>7.2. ТСО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w:t>
      </w:r>
      <w:r>
        <w:t>долимой силы или по вине Потребителя.</w:t>
      </w:r>
    </w:p>
    <w:p w:rsidR="00000000" w:rsidRDefault="00433084">
      <w:pPr>
        <w:pStyle w:val="a3"/>
        <w:divId w:val="692532573"/>
      </w:pPr>
      <w:r>
        <w:t xml:space="preserve">7.3. Потребитель, несвоевременно и </w:t>
      </w:r>
      <w:proofErr w:type="spellStart"/>
      <w:r>
        <w:t>неполностью</w:t>
      </w:r>
      <w:proofErr w:type="spellEnd"/>
      <w:r>
        <w:t xml:space="preserve"> внесший плату за коммунальные услуги, обязан уплатить Теплоснабжающей организации пени в размере одной трехсотой ставки рефинансирования Центрального банка РФ, действующей</w:t>
      </w:r>
      <w:r>
        <w:t xml:space="preserve">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00000" w:rsidRDefault="00433084">
      <w:pPr>
        <w:pStyle w:val="h3"/>
        <w:divId w:val="692532573"/>
      </w:pPr>
      <w:r>
        <w:t>8. Срок действия договора, основания и порядок его изменения и расто</w:t>
      </w:r>
      <w:r>
        <w:t>ржения</w:t>
      </w:r>
    </w:p>
    <w:p w:rsidR="00000000" w:rsidRDefault="00433084">
      <w:pPr>
        <w:pStyle w:val="a3"/>
        <w:divId w:val="692532573"/>
      </w:pPr>
      <w:r>
        <w:t> </w:t>
      </w:r>
    </w:p>
    <w:p w:rsidR="00000000" w:rsidRDefault="00433084">
      <w:pPr>
        <w:pStyle w:val="a3"/>
        <w:divId w:val="692532573"/>
      </w:pPr>
      <w:r>
        <w:lastRenderedPageBreak/>
        <w:t>8.1. Договор вступает в силу, является обязательным для Сторон со дня его подписания и действует до [число, месяц, год].</w:t>
      </w:r>
    </w:p>
    <w:p w:rsidR="00000000" w:rsidRDefault="00433084">
      <w:pPr>
        <w:pStyle w:val="a3"/>
        <w:divId w:val="692532573"/>
      </w:pPr>
      <w:r>
        <w:t>8.2. В случае если ни одна из Сторон после истечения срока действия договора не заявит о его расторжении, то договор считается</w:t>
      </w:r>
      <w:r>
        <w:t xml:space="preserve"> возобновленным на тех же условиях на тот же срок. Это правило применяется и в дальнейшем.</w:t>
      </w:r>
    </w:p>
    <w:p w:rsidR="00000000" w:rsidRDefault="00433084">
      <w:pPr>
        <w:pStyle w:val="a3"/>
        <w:divId w:val="692532573"/>
      </w:pPr>
      <w:r>
        <w:t>8.3. Теплоснабжающая организация не вправе в одностороннем порядке отказаться от исполнения настоящего договора при наличии возможности представлять Потребителю соот</w:t>
      </w:r>
      <w:r>
        <w:t>ветствующие коммунальные услуги.</w:t>
      </w:r>
    </w:p>
    <w:p w:rsidR="00000000" w:rsidRDefault="00433084">
      <w:pPr>
        <w:pStyle w:val="a3"/>
        <w:divId w:val="692532573"/>
      </w:pPr>
      <w:r>
        <w:t>8.4. Настоящий договор может быть расторгнут досрочно по основаниям, предусмотренным гражданским кодексом РФ.</w:t>
      </w:r>
    </w:p>
    <w:p w:rsidR="00000000" w:rsidRDefault="00433084">
      <w:pPr>
        <w:pStyle w:val="a3"/>
        <w:divId w:val="692532573"/>
      </w:pPr>
      <w:r>
        <w:t>8.5. Настоящий договор составлен в двух аутентичных экземплярах - по одному для каждой из Сторон.</w:t>
      </w:r>
    </w:p>
    <w:p w:rsidR="00000000" w:rsidRDefault="00433084">
      <w:pPr>
        <w:pStyle w:val="a3"/>
        <w:divId w:val="692532573"/>
      </w:pPr>
      <w:r>
        <w:t>8.6. Все измене</w:t>
      </w:r>
      <w:r>
        <w:t>ния и дополнения к договору являются неотъемлемой его частью, должны быть составлены в письменной форме и подписаны Сторонами.</w:t>
      </w:r>
    </w:p>
    <w:p w:rsidR="00000000" w:rsidRDefault="00433084">
      <w:pPr>
        <w:pStyle w:val="a3"/>
        <w:divId w:val="692532573"/>
      </w:pPr>
      <w:r>
        <w:t>8.7. Во всем, что не предусмотрено настоящим договором, Стороны руководствуются действующим законодательством.</w:t>
      </w:r>
    </w:p>
    <w:p w:rsidR="00000000" w:rsidRDefault="00433084">
      <w:pPr>
        <w:pStyle w:val="h3"/>
        <w:divId w:val="692532573"/>
      </w:pPr>
      <w:r>
        <w:t>9. Реквизиты и подписи сторон</w:t>
      </w:r>
    </w:p>
    <w:tbl>
      <w:tblPr>
        <w:tblW w:w="0" w:type="auto"/>
        <w:tblLook w:val="01E0" w:firstRow="1" w:lastRow="1" w:firstColumn="1" w:lastColumn="1" w:noHBand="0" w:noVBand="0"/>
      </w:tblPr>
      <w:tblGrid>
        <w:gridCol w:w="5007"/>
        <w:gridCol w:w="4348"/>
      </w:tblGrid>
      <w:tr w:rsidR="000F05BB" w:rsidRPr="000F05BB" w:rsidTr="000F05BB">
        <w:trPr>
          <w:trHeight w:val="458"/>
        </w:trPr>
        <w:tc>
          <w:tcPr>
            <w:tcW w:w="5377" w:type="dxa"/>
            <w:shd w:val="clear" w:color="auto" w:fill="E0E0E0"/>
          </w:tcPr>
          <w:p w:rsidR="000F05BB" w:rsidRPr="000F05BB" w:rsidRDefault="000F05BB" w:rsidP="000F05BB">
            <w:pPr>
              <w:widowControl w:val="0"/>
              <w:jc w:val="both"/>
              <w:rPr>
                <w:rFonts w:ascii="Times New Roman" w:eastAsia="Times New Roman" w:hAnsi="Times New Roman"/>
                <w:b/>
                <w:sz w:val="22"/>
                <w:szCs w:val="22"/>
              </w:rPr>
            </w:pPr>
            <w:proofErr w:type="spellStart"/>
            <w:r w:rsidRPr="000F05BB">
              <w:rPr>
                <w:rFonts w:ascii="Times New Roman" w:eastAsia="Times New Roman" w:hAnsi="Times New Roman"/>
                <w:b/>
                <w:sz w:val="22"/>
                <w:szCs w:val="22"/>
              </w:rPr>
              <w:t>Ресурсоснабжающая</w:t>
            </w:r>
            <w:proofErr w:type="spellEnd"/>
            <w:r w:rsidRPr="000F05BB">
              <w:rPr>
                <w:rFonts w:ascii="Times New Roman" w:eastAsia="Times New Roman" w:hAnsi="Times New Roman"/>
                <w:b/>
                <w:sz w:val="22"/>
                <w:szCs w:val="22"/>
              </w:rPr>
              <w:t xml:space="preserve"> организация:</w:t>
            </w:r>
          </w:p>
          <w:p w:rsidR="000F05BB" w:rsidRPr="000F05BB" w:rsidRDefault="000F05BB" w:rsidP="000F05BB">
            <w:pPr>
              <w:widowControl w:val="0"/>
              <w:jc w:val="both"/>
              <w:rPr>
                <w:rFonts w:ascii="Times New Roman" w:eastAsia="Times New Roman" w:hAnsi="Times New Roman"/>
                <w:b/>
                <w:sz w:val="22"/>
                <w:szCs w:val="22"/>
              </w:rPr>
            </w:pPr>
            <w:r w:rsidRPr="000F05BB">
              <w:rPr>
                <w:rFonts w:ascii="Times New Roman" w:eastAsia="Times New Roman" w:hAnsi="Times New Roman"/>
                <w:b/>
                <w:sz w:val="22"/>
                <w:szCs w:val="22"/>
              </w:rPr>
              <w:t>МУП «</w:t>
            </w:r>
            <w:proofErr w:type="spellStart"/>
            <w:r w:rsidRPr="000F05BB">
              <w:rPr>
                <w:rFonts w:ascii="Times New Roman" w:eastAsia="Times New Roman" w:hAnsi="Times New Roman"/>
                <w:b/>
                <w:sz w:val="22"/>
                <w:szCs w:val="22"/>
              </w:rPr>
              <w:t>Пеновское</w:t>
            </w:r>
            <w:proofErr w:type="spellEnd"/>
            <w:r w:rsidRPr="000F05BB">
              <w:rPr>
                <w:rFonts w:ascii="Times New Roman" w:eastAsia="Times New Roman" w:hAnsi="Times New Roman"/>
                <w:b/>
                <w:sz w:val="22"/>
                <w:szCs w:val="22"/>
              </w:rPr>
              <w:t xml:space="preserve"> ЖКХ»</w:t>
            </w:r>
          </w:p>
        </w:tc>
        <w:tc>
          <w:tcPr>
            <w:tcW w:w="4723" w:type="dxa"/>
            <w:shd w:val="clear" w:color="auto" w:fill="E0E0E0"/>
          </w:tcPr>
          <w:p w:rsidR="000F05BB" w:rsidRPr="000F05BB" w:rsidRDefault="000F05BB" w:rsidP="000F05BB">
            <w:pPr>
              <w:widowControl w:val="0"/>
              <w:jc w:val="both"/>
              <w:rPr>
                <w:rFonts w:ascii="Times New Roman" w:eastAsia="Times New Roman" w:hAnsi="Times New Roman"/>
                <w:b/>
                <w:sz w:val="22"/>
                <w:szCs w:val="22"/>
              </w:rPr>
            </w:pPr>
            <w:r w:rsidRPr="000F05BB">
              <w:rPr>
                <w:rFonts w:ascii="Times New Roman" w:eastAsia="Times New Roman" w:hAnsi="Times New Roman"/>
                <w:b/>
                <w:sz w:val="22"/>
                <w:szCs w:val="22"/>
              </w:rPr>
              <w:t xml:space="preserve">                   Потребитель: </w:t>
            </w:r>
          </w:p>
          <w:p w:rsidR="000F05BB" w:rsidRPr="000F05BB" w:rsidRDefault="000F05BB" w:rsidP="000F05BB">
            <w:pPr>
              <w:widowControl w:val="0"/>
              <w:jc w:val="both"/>
              <w:rPr>
                <w:rFonts w:ascii="Times New Roman" w:eastAsia="Times New Roman" w:hAnsi="Times New Roman"/>
                <w:b/>
                <w:sz w:val="22"/>
                <w:szCs w:val="22"/>
              </w:rPr>
            </w:pPr>
            <w:r w:rsidRPr="000F05BB">
              <w:rPr>
                <w:rFonts w:ascii="Times New Roman" w:eastAsia="Times New Roman" w:hAnsi="Times New Roman"/>
                <w:b/>
                <w:sz w:val="22"/>
                <w:szCs w:val="22"/>
              </w:rPr>
              <w:t xml:space="preserve">                    </w:t>
            </w:r>
          </w:p>
        </w:tc>
      </w:tr>
    </w:tbl>
    <w:p w:rsidR="000F05BB" w:rsidRPr="000F05BB" w:rsidRDefault="000F05BB" w:rsidP="000F05BB">
      <w:pPr>
        <w:widowControl w:val="0"/>
        <w:jc w:val="both"/>
        <w:rPr>
          <w:rFonts w:ascii="Times New Roman" w:eastAsia="Times New Roman" w:hAnsi="Times New Roman"/>
          <w:sz w:val="22"/>
          <w:szCs w:val="22"/>
        </w:rPr>
      </w:pPr>
      <w:r w:rsidRPr="000F05BB">
        <w:rPr>
          <w:rFonts w:ascii="Times New Roman" w:eastAsia="Times New Roman" w:hAnsi="Times New Roman"/>
          <w:sz w:val="22"/>
          <w:szCs w:val="22"/>
        </w:rPr>
        <w:t xml:space="preserve">Место нахождения:172770, Тверская область,                                     </w:t>
      </w:r>
    </w:p>
    <w:p w:rsidR="000F05BB" w:rsidRPr="000F05BB" w:rsidRDefault="000F05BB" w:rsidP="000F05BB">
      <w:pPr>
        <w:widowControl w:val="0"/>
        <w:jc w:val="both"/>
        <w:rPr>
          <w:rFonts w:ascii="Times New Roman" w:eastAsia="Times New Roman" w:hAnsi="Times New Roman"/>
          <w:sz w:val="22"/>
          <w:szCs w:val="22"/>
          <w:u w:val="single"/>
        </w:rPr>
      </w:pPr>
      <w:r w:rsidRPr="000F05BB">
        <w:rPr>
          <w:rFonts w:ascii="Times New Roman" w:eastAsia="Times New Roman" w:hAnsi="Times New Roman"/>
          <w:sz w:val="22"/>
          <w:szCs w:val="22"/>
        </w:rPr>
        <w:t>п. Пено, ул. Еловая д. 4</w:t>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p>
    <w:p w:rsidR="000F05BB" w:rsidRPr="000F05BB" w:rsidRDefault="000F05BB" w:rsidP="000F05BB">
      <w:pPr>
        <w:widowControl w:val="0"/>
        <w:jc w:val="both"/>
        <w:rPr>
          <w:rFonts w:ascii="Times New Roman" w:eastAsia="Times New Roman" w:hAnsi="Times New Roman"/>
          <w:sz w:val="22"/>
          <w:szCs w:val="22"/>
        </w:rPr>
      </w:pPr>
      <w:r w:rsidRPr="000F05BB">
        <w:rPr>
          <w:rFonts w:ascii="Times New Roman" w:eastAsia="Times New Roman" w:hAnsi="Times New Roman"/>
          <w:sz w:val="22"/>
          <w:szCs w:val="22"/>
        </w:rPr>
        <w:t>ИНН 6935003581</w:t>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p>
    <w:p w:rsidR="000F05BB" w:rsidRPr="000F05BB" w:rsidRDefault="000F05BB" w:rsidP="000F05BB">
      <w:pPr>
        <w:widowControl w:val="0"/>
        <w:jc w:val="both"/>
        <w:rPr>
          <w:rFonts w:ascii="Times New Roman" w:eastAsia="Times New Roman" w:hAnsi="Times New Roman"/>
          <w:sz w:val="22"/>
          <w:szCs w:val="22"/>
        </w:rPr>
      </w:pPr>
      <w:r w:rsidRPr="000F05BB">
        <w:rPr>
          <w:rFonts w:ascii="Times New Roman" w:eastAsia="Times New Roman" w:hAnsi="Times New Roman"/>
          <w:sz w:val="22"/>
          <w:szCs w:val="22"/>
        </w:rPr>
        <w:t>КПП 693501001</w:t>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r>
      <w:r w:rsidRPr="000F05BB">
        <w:rPr>
          <w:rFonts w:ascii="Times New Roman" w:eastAsia="Times New Roman" w:hAnsi="Times New Roman"/>
          <w:sz w:val="22"/>
          <w:szCs w:val="22"/>
        </w:rPr>
        <w:tab/>
        <w:t xml:space="preserve"> </w:t>
      </w:r>
    </w:p>
    <w:p w:rsidR="000F05BB" w:rsidRPr="000F05BB" w:rsidRDefault="000F05BB" w:rsidP="000F05BB">
      <w:pPr>
        <w:widowControl w:val="0"/>
        <w:jc w:val="both"/>
        <w:rPr>
          <w:rFonts w:ascii="Times New Roman" w:eastAsia="Times New Roman" w:hAnsi="Times New Roman"/>
          <w:sz w:val="22"/>
          <w:szCs w:val="22"/>
        </w:rPr>
      </w:pPr>
      <w:r w:rsidRPr="000F05BB">
        <w:rPr>
          <w:rFonts w:ascii="Times New Roman" w:eastAsia="Times New Roman" w:hAnsi="Times New Roman"/>
          <w:sz w:val="22"/>
          <w:szCs w:val="22"/>
        </w:rPr>
        <w:t>БИК 042809795</w:t>
      </w:r>
    </w:p>
    <w:p w:rsidR="000F05BB" w:rsidRPr="000F05BB" w:rsidRDefault="000F05BB" w:rsidP="000F05BB">
      <w:pPr>
        <w:widowControl w:val="0"/>
        <w:jc w:val="both"/>
        <w:rPr>
          <w:rFonts w:ascii="Times New Roman" w:eastAsia="Times New Roman" w:hAnsi="Times New Roman"/>
          <w:sz w:val="22"/>
          <w:szCs w:val="22"/>
        </w:rPr>
      </w:pPr>
      <w:proofErr w:type="gramStart"/>
      <w:r w:rsidRPr="000F05BB">
        <w:rPr>
          <w:rFonts w:ascii="Times New Roman" w:eastAsia="Times New Roman" w:hAnsi="Times New Roman"/>
          <w:sz w:val="22"/>
          <w:szCs w:val="22"/>
        </w:rPr>
        <w:t>р</w:t>
      </w:r>
      <w:proofErr w:type="gramEnd"/>
      <w:r w:rsidRPr="000F05BB">
        <w:rPr>
          <w:rFonts w:ascii="Times New Roman" w:eastAsia="Times New Roman" w:hAnsi="Times New Roman"/>
          <w:sz w:val="22"/>
          <w:szCs w:val="22"/>
        </w:rPr>
        <w:t>/</w:t>
      </w:r>
      <w:proofErr w:type="spellStart"/>
      <w:r w:rsidRPr="000F05BB">
        <w:rPr>
          <w:rFonts w:ascii="Times New Roman" w:eastAsia="Times New Roman" w:hAnsi="Times New Roman"/>
          <w:sz w:val="22"/>
          <w:szCs w:val="22"/>
        </w:rPr>
        <w:t>сч</w:t>
      </w:r>
      <w:proofErr w:type="spellEnd"/>
      <w:r w:rsidRPr="000F05BB">
        <w:rPr>
          <w:rFonts w:ascii="Times New Roman" w:eastAsia="Times New Roman" w:hAnsi="Times New Roman"/>
          <w:sz w:val="22"/>
          <w:szCs w:val="22"/>
        </w:rPr>
        <w:t xml:space="preserve"> №40702810919150000130,</w:t>
      </w:r>
    </w:p>
    <w:p w:rsidR="000F05BB" w:rsidRPr="000F05BB" w:rsidRDefault="000F05BB" w:rsidP="000F05BB">
      <w:pPr>
        <w:jc w:val="both"/>
        <w:rPr>
          <w:rFonts w:ascii="Times New Roman" w:eastAsia="Times New Roman" w:hAnsi="Times New Roman"/>
          <w:sz w:val="22"/>
          <w:szCs w:val="22"/>
        </w:rPr>
      </w:pPr>
      <w:proofErr w:type="gramStart"/>
      <w:r w:rsidRPr="000F05BB">
        <w:rPr>
          <w:rFonts w:ascii="Times New Roman" w:eastAsia="Times New Roman" w:hAnsi="Times New Roman"/>
          <w:sz w:val="22"/>
          <w:szCs w:val="22"/>
        </w:rPr>
        <w:t>к</w:t>
      </w:r>
      <w:proofErr w:type="gramEnd"/>
      <w:r w:rsidRPr="000F05BB">
        <w:rPr>
          <w:rFonts w:ascii="Times New Roman" w:eastAsia="Times New Roman" w:hAnsi="Times New Roman"/>
          <w:sz w:val="22"/>
          <w:szCs w:val="22"/>
        </w:rPr>
        <w:t xml:space="preserve">/с 30101810600000000795 </w:t>
      </w:r>
    </w:p>
    <w:p w:rsidR="000F05BB" w:rsidRDefault="000F05BB" w:rsidP="000F05BB">
      <w:pPr>
        <w:jc w:val="both"/>
        <w:rPr>
          <w:rFonts w:ascii="Times New Roman" w:eastAsia="Times New Roman" w:hAnsi="Times New Roman"/>
          <w:sz w:val="22"/>
          <w:szCs w:val="22"/>
        </w:rPr>
      </w:pPr>
      <w:r w:rsidRPr="000F05BB">
        <w:rPr>
          <w:rFonts w:ascii="Times New Roman" w:eastAsia="Times New Roman" w:hAnsi="Times New Roman"/>
          <w:sz w:val="22"/>
          <w:szCs w:val="22"/>
        </w:rPr>
        <w:t>в Тверском РФ АО «</w:t>
      </w:r>
      <w:bookmarkStart w:id="0" w:name="_GoBack"/>
      <w:bookmarkEnd w:id="0"/>
      <w:proofErr w:type="spellStart"/>
      <w:r w:rsidRPr="000F05BB">
        <w:rPr>
          <w:rFonts w:ascii="Times New Roman" w:eastAsia="Times New Roman" w:hAnsi="Times New Roman"/>
          <w:sz w:val="22"/>
          <w:szCs w:val="22"/>
        </w:rPr>
        <w:t>Россельхозбанк</w:t>
      </w:r>
      <w:proofErr w:type="spellEnd"/>
      <w:r w:rsidRPr="000F05BB">
        <w:rPr>
          <w:rFonts w:ascii="Times New Roman" w:eastAsia="Times New Roman" w:hAnsi="Times New Roman"/>
          <w:sz w:val="22"/>
          <w:szCs w:val="22"/>
        </w:rPr>
        <w:t>» г. Тверь</w:t>
      </w:r>
    </w:p>
    <w:p w:rsidR="000F05BB" w:rsidRDefault="000F05BB" w:rsidP="000F05BB">
      <w:pPr>
        <w:jc w:val="both"/>
        <w:rPr>
          <w:rFonts w:ascii="Times New Roman" w:eastAsia="Times New Roman" w:hAnsi="Times New Roman"/>
          <w:sz w:val="22"/>
          <w:szCs w:val="22"/>
        </w:rPr>
      </w:pPr>
    </w:p>
    <w:p w:rsidR="000F05BB" w:rsidRDefault="000F05BB" w:rsidP="000F05BB">
      <w:pPr>
        <w:jc w:val="both"/>
        <w:rPr>
          <w:rFonts w:ascii="Times New Roman" w:eastAsia="Times New Roman" w:hAnsi="Times New Roman"/>
          <w:sz w:val="22"/>
          <w:szCs w:val="22"/>
        </w:rPr>
      </w:pPr>
    </w:p>
    <w:p w:rsidR="000F05BB" w:rsidRPr="000F05BB" w:rsidRDefault="000F05BB" w:rsidP="000F05BB">
      <w:pPr>
        <w:jc w:val="both"/>
        <w:rPr>
          <w:rFonts w:ascii="Times New Roman" w:eastAsia="Times New Roman" w:hAnsi="Times New Roman"/>
          <w:sz w:val="22"/>
          <w:szCs w:val="22"/>
        </w:rPr>
      </w:pPr>
    </w:p>
    <w:p w:rsidR="000F05BB" w:rsidRPr="000F05BB" w:rsidRDefault="000F05BB" w:rsidP="000F05BB">
      <w:pPr>
        <w:jc w:val="both"/>
        <w:rPr>
          <w:rFonts w:ascii="Times New Roman" w:eastAsia="Times New Roman" w:hAnsi="Times New Roman"/>
          <w:sz w:val="22"/>
          <w:szCs w:val="22"/>
        </w:rPr>
      </w:pPr>
    </w:p>
    <w:p w:rsidR="00433084" w:rsidRDefault="000F05BB" w:rsidP="000F05BB">
      <w:pPr>
        <w:rPr>
          <w:rFonts w:ascii="Times New Roman" w:eastAsia="Times New Roman" w:hAnsi="Times New Roman"/>
          <w:sz w:val="24"/>
          <w:szCs w:val="24"/>
        </w:rPr>
      </w:pPr>
      <w:r w:rsidRPr="000F05BB">
        <w:rPr>
          <w:rFonts w:ascii="Times New Roman" w:eastAsia="Times New Roman" w:hAnsi="Times New Roman"/>
          <w:sz w:val="24"/>
          <w:szCs w:val="24"/>
        </w:rPr>
        <w:t>Директор</w:t>
      </w:r>
      <w:r w:rsidRPr="000F05BB">
        <w:rPr>
          <w:rFonts w:ascii="Times New Roman" w:eastAsia="Times New Roman" w:hAnsi="Times New Roman"/>
          <w:sz w:val="24"/>
          <w:szCs w:val="24"/>
          <w:u w:val="single"/>
        </w:rPr>
        <w:t xml:space="preserve">                                </w:t>
      </w:r>
      <w:r w:rsidRPr="000F05BB">
        <w:rPr>
          <w:rFonts w:ascii="Times New Roman" w:eastAsia="Times New Roman" w:hAnsi="Times New Roman"/>
          <w:sz w:val="24"/>
          <w:szCs w:val="24"/>
        </w:rPr>
        <w:t xml:space="preserve">Р. В. Прокофьев    </w:t>
      </w:r>
      <w:r w:rsidR="00433084">
        <w:rPr>
          <w:rFonts w:ascii="Times New Roman" w:eastAsia="Times New Roman" w:hAnsi="Times New Roman"/>
          <w:sz w:val="24"/>
          <w:szCs w:val="24"/>
        </w:rPr>
        <w:br/>
      </w:r>
      <w:r w:rsidR="00433084">
        <w:rPr>
          <w:rFonts w:ascii="Times New Roman" w:eastAsia="Times New Roman" w:hAnsi="Times New Roman"/>
          <w:sz w:val="24"/>
          <w:szCs w:val="24"/>
        </w:rPr>
        <w:br/>
      </w:r>
    </w:p>
    <w:sectPr w:rsidR="00433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41490"/>
    <w:rsid w:val="000F05BB"/>
    <w:rsid w:val="00433084"/>
    <w:rsid w:val="00F4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5AAE2-EA08-4C6C-905C-0E9C60B3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25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Договор теплоснабжения - в MS Word (.doc)</vt:lpstr>
    </vt:vector>
  </TitlesOfParts>
  <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 - в MS Word (.doc)</dc:title>
  <dc:subject/>
  <dc:creator>Пользователь</dc:creator>
  <cp:keywords/>
  <dc:description/>
  <cp:lastModifiedBy>Пользователь</cp:lastModifiedBy>
  <cp:revision>2</cp:revision>
  <dcterms:created xsi:type="dcterms:W3CDTF">2022-09-19T08:40:00Z</dcterms:created>
  <dcterms:modified xsi:type="dcterms:W3CDTF">2022-09-19T08:40:00Z</dcterms:modified>
</cp:coreProperties>
</file>