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E" w:rsidRPr="00244A5D" w:rsidRDefault="00C43833" w:rsidP="00244A5D">
      <w:pPr>
        <w:ind w:left="5103" w:firstLine="0"/>
        <w:jc w:val="left"/>
        <w:rPr>
          <w:szCs w:val="28"/>
        </w:rPr>
      </w:pPr>
      <w:r w:rsidRPr="00244A5D">
        <w:rPr>
          <w:szCs w:val="28"/>
        </w:rPr>
        <w:t>Приложение</w:t>
      </w:r>
      <w:r w:rsidRPr="00244A5D">
        <w:rPr>
          <w:szCs w:val="28"/>
        </w:rPr>
        <w:br/>
        <w:t>к распоряжению Правительства</w:t>
      </w:r>
      <w:r w:rsidRPr="00244A5D">
        <w:rPr>
          <w:szCs w:val="28"/>
        </w:rPr>
        <w:br/>
        <w:t>Тверской области</w:t>
      </w:r>
    </w:p>
    <w:p w:rsidR="00273556" w:rsidRPr="00244A5D" w:rsidRDefault="00273556" w:rsidP="00244A5D">
      <w:pPr>
        <w:ind w:left="5103" w:firstLine="0"/>
        <w:jc w:val="left"/>
        <w:rPr>
          <w:szCs w:val="28"/>
        </w:rPr>
      </w:pPr>
      <w:r w:rsidRPr="00244A5D">
        <w:rPr>
          <w:szCs w:val="28"/>
        </w:rPr>
        <w:t xml:space="preserve">от </w:t>
      </w:r>
      <w:r w:rsidR="00C016AA">
        <w:rPr>
          <w:szCs w:val="28"/>
        </w:rPr>
        <w:t xml:space="preserve">25.05.2020 </w:t>
      </w:r>
      <w:r w:rsidRPr="00244A5D">
        <w:rPr>
          <w:szCs w:val="28"/>
        </w:rPr>
        <w:t>№</w:t>
      </w:r>
      <w:r w:rsidR="00C016AA">
        <w:rPr>
          <w:szCs w:val="28"/>
        </w:rPr>
        <w:t xml:space="preserve"> 419-рп</w:t>
      </w:r>
      <w:bookmarkStart w:id="0" w:name="_GoBack"/>
      <w:bookmarkEnd w:id="0"/>
    </w:p>
    <w:p w:rsidR="009905FD" w:rsidRPr="00244A5D" w:rsidRDefault="009905FD" w:rsidP="00244A5D">
      <w:pPr>
        <w:jc w:val="center"/>
        <w:rPr>
          <w:szCs w:val="28"/>
        </w:rPr>
      </w:pPr>
    </w:p>
    <w:p w:rsidR="009D4802" w:rsidRDefault="0064097D" w:rsidP="00175113">
      <w:pPr>
        <w:ind w:firstLine="0"/>
        <w:jc w:val="center"/>
        <w:rPr>
          <w:szCs w:val="28"/>
        </w:rPr>
      </w:pPr>
      <w:r w:rsidRPr="006D54E3">
        <w:rPr>
          <w:szCs w:val="28"/>
        </w:rPr>
        <w:t>Документация по планировке</w:t>
      </w:r>
      <w:r w:rsidR="005608F1" w:rsidRPr="006D54E3">
        <w:rPr>
          <w:szCs w:val="28"/>
        </w:rPr>
        <w:t xml:space="preserve"> территории</w:t>
      </w:r>
      <w:r w:rsidR="00175113" w:rsidRPr="006D54E3">
        <w:rPr>
          <w:szCs w:val="28"/>
        </w:rPr>
        <w:t xml:space="preserve"> линейного объекта </w:t>
      </w:r>
    </w:p>
    <w:p w:rsidR="009D4802" w:rsidRDefault="006D54E3" w:rsidP="00175113">
      <w:pPr>
        <w:ind w:firstLine="0"/>
        <w:jc w:val="center"/>
        <w:rPr>
          <w:szCs w:val="28"/>
        </w:rPr>
      </w:pPr>
      <w:r w:rsidRPr="006D54E3">
        <w:rPr>
          <w:bCs/>
          <w:color w:val="000000"/>
          <w:szCs w:val="28"/>
        </w:rPr>
        <w:t>«П</w:t>
      </w:r>
      <w:r w:rsidRPr="006D54E3">
        <w:rPr>
          <w:szCs w:val="28"/>
        </w:rPr>
        <w:t>лощадка для стоянки транспортных средств,</w:t>
      </w:r>
      <w:r w:rsidR="009D4802">
        <w:rPr>
          <w:szCs w:val="28"/>
        </w:rPr>
        <w:t xml:space="preserve"> расположенная</w:t>
      </w:r>
      <w:r w:rsidR="00E00A8C">
        <w:rPr>
          <w:szCs w:val="28"/>
        </w:rPr>
        <w:t xml:space="preserve"> в</w:t>
      </w:r>
      <w:r w:rsidR="009D4802">
        <w:rPr>
          <w:szCs w:val="28"/>
        </w:rPr>
        <w:t xml:space="preserve"> </w:t>
      </w:r>
      <w:r w:rsidR="00E00A8C">
        <w:rPr>
          <w:szCs w:val="28"/>
        </w:rPr>
        <w:t xml:space="preserve">                              </w:t>
      </w:r>
    </w:p>
    <w:p w:rsidR="009D4802" w:rsidRDefault="006D54E3" w:rsidP="00175113">
      <w:pPr>
        <w:ind w:firstLine="0"/>
        <w:jc w:val="center"/>
        <w:rPr>
          <w:szCs w:val="28"/>
        </w:rPr>
      </w:pPr>
      <w:r w:rsidRPr="006D54E3">
        <w:rPr>
          <w:szCs w:val="28"/>
        </w:rPr>
        <w:t xml:space="preserve">д. Починок Пеновского </w:t>
      </w:r>
      <w:r w:rsidR="009D4802">
        <w:rPr>
          <w:szCs w:val="28"/>
        </w:rPr>
        <w:t>муниципального округа Тверской области</w:t>
      </w:r>
    </w:p>
    <w:p w:rsidR="00175113" w:rsidRPr="006D54E3" w:rsidRDefault="006D54E3" w:rsidP="00175113">
      <w:pPr>
        <w:ind w:firstLine="0"/>
        <w:jc w:val="center"/>
        <w:rPr>
          <w:szCs w:val="28"/>
        </w:rPr>
      </w:pPr>
      <w:r w:rsidRPr="006D54E3">
        <w:rPr>
          <w:szCs w:val="28"/>
        </w:rPr>
        <w:t>на автомобильной дороге регионального значения «Москва – Рига» – Андреаполь – Пено – Хитино»</w:t>
      </w:r>
    </w:p>
    <w:p w:rsidR="007C4CF0" w:rsidRDefault="007C4CF0" w:rsidP="00C71DC1">
      <w:pPr>
        <w:pStyle w:val="af7"/>
        <w:keepNext w:val="0"/>
      </w:pPr>
      <w:bookmarkStart w:id="1" w:name="_Toc494180929"/>
    </w:p>
    <w:p w:rsidR="0040689E" w:rsidRPr="00244A5D" w:rsidRDefault="004A1256" w:rsidP="00C71DC1">
      <w:pPr>
        <w:pStyle w:val="af7"/>
        <w:keepNext w:val="0"/>
      </w:pPr>
      <w:r>
        <w:t>Раздел</w:t>
      </w:r>
      <w:r w:rsidR="0040689E" w:rsidRPr="00244A5D">
        <w:t xml:space="preserve"> </w:t>
      </w:r>
      <w:r w:rsidR="0040689E" w:rsidRPr="00244A5D">
        <w:rPr>
          <w:lang w:val="en-US"/>
        </w:rPr>
        <w:t>I</w:t>
      </w:r>
      <w:bookmarkEnd w:id="1"/>
    </w:p>
    <w:p w:rsidR="0064097D" w:rsidRPr="00244A5D" w:rsidRDefault="0064097D" w:rsidP="00C71DC1">
      <w:pPr>
        <w:pStyle w:val="af7"/>
        <w:keepNext w:val="0"/>
      </w:pPr>
      <w:r w:rsidRPr="00244A5D">
        <w:t>Проект планировки территории</w:t>
      </w:r>
    </w:p>
    <w:p w:rsidR="00E95443" w:rsidRDefault="009D4802" w:rsidP="00C71DC1">
      <w:pPr>
        <w:pStyle w:val="af6"/>
        <w:keepNext w:val="0"/>
        <w:spacing w:before="0" w:after="0"/>
      </w:pPr>
      <w:bookmarkStart w:id="2" w:name="_Toc21039862"/>
      <w:bookmarkStart w:id="3" w:name="_Toc494180930"/>
      <w:r w:rsidRPr="0099553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257810</wp:posOffset>
            </wp:positionV>
            <wp:extent cx="5252085" cy="3593465"/>
            <wp:effectExtent l="0" t="0" r="5715" b="6985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планировки территории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45"/>
                    <a:stretch/>
                  </pic:blipFill>
                  <pic:spPr bwMode="auto">
                    <a:xfrm>
                      <a:off x="0" y="0"/>
                      <a:ext cx="5252085" cy="359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1256">
        <w:t>Подр</w:t>
      </w:r>
      <w:r w:rsidR="00EB5FF8" w:rsidRPr="00EB5FF8">
        <w:t xml:space="preserve">аздел </w:t>
      </w:r>
      <w:r w:rsidR="00EB5FF8" w:rsidRPr="00244A5D">
        <w:rPr>
          <w:lang w:val="en-US"/>
        </w:rPr>
        <w:t>I</w:t>
      </w:r>
      <w:r w:rsidR="004A1256">
        <w:t>.</w:t>
      </w:r>
      <w:r w:rsidR="00EB5FF8" w:rsidRPr="00EB5FF8">
        <w:t xml:space="preserve"> Графическая часть</w:t>
      </w:r>
      <w:bookmarkEnd w:id="2"/>
      <w:r w:rsidR="004A1256">
        <w:t>.</w:t>
      </w:r>
      <w:r w:rsidR="00C71DC1">
        <w:t xml:space="preserve"> </w:t>
      </w:r>
      <w:r w:rsidR="00E95443" w:rsidRPr="00967B57">
        <w:t>Чертеж планиро</w:t>
      </w:r>
      <w:r w:rsidR="00C71DC1">
        <w:t>вки</w:t>
      </w:r>
      <w:r w:rsidR="00E95443" w:rsidRPr="00967B57">
        <w:t xml:space="preserve"> </w:t>
      </w:r>
      <w:r w:rsidR="00C71DC1">
        <w:t>территории</w:t>
      </w:r>
      <w:r w:rsidR="00E95443" w:rsidRPr="00967B57">
        <w:t xml:space="preserve">. </w:t>
      </w:r>
    </w:p>
    <w:p w:rsidR="006D54E3" w:rsidRDefault="006D54E3" w:rsidP="00C71DC1">
      <w:pPr>
        <w:pStyle w:val="af6"/>
        <w:keepNext w:val="0"/>
        <w:spacing w:before="0" w:after="0"/>
      </w:pPr>
    </w:p>
    <w:p w:rsidR="00C71DC1" w:rsidRDefault="00C71DC1" w:rsidP="002D6809">
      <w:pPr>
        <w:pStyle w:val="af6"/>
        <w:keepNext w:val="0"/>
        <w:spacing w:before="0" w:after="0"/>
        <w:ind w:firstLine="709"/>
      </w:pPr>
    </w:p>
    <w:p w:rsidR="002D6809" w:rsidRPr="00B22BAD" w:rsidRDefault="009D4802" w:rsidP="002D6809">
      <w:pPr>
        <w:pStyle w:val="a3"/>
        <w:numPr>
          <w:ilvl w:val="0"/>
          <w:numId w:val="0"/>
        </w:numPr>
        <w:ind w:firstLine="709"/>
        <w:rPr>
          <w:sz w:val="22"/>
          <w:szCs w:val="22"/>
        </w:rPr>
      </w:pPr>
      <w:r w:rsidRPr="0099553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-28575</wp:posOffset>
            </wp:positionV>
            <wp:extent cx="5252085" cy="1275715"/>
            <wp:effectExtent l="0" t="0" r="5715" b="635"/>
            <wp:wrapTight wrapText="bothSides">
              <wp:wrapPolygon edited="0">
                <wp:start x="0" y="0"/>
                <wp:lineTo x="0" y="21288"/>
                <wp:lineTo x="21545" y="21288"/>
                <wp:lineTo x="215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планировки территории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98" b="22882"/>
                    <a:stretch/>
                  </pic:blipFill>
                  <pic:spPr bwMode="auto">
                    <a:xfrm>
                      <a:off x="0" y="0"/>
                      <a:ext cx="5252085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6809">
        <w:rPr>
          <w:sz w:val="22"/>
          <w:szCs w:val="22"/>
        </w:rPr>
        <w:t>Примечание:</w:t>
      </w:r>
      <w:r w:rsidR="002D6809" w:rsidRPr="00B22BAD">
        <w:rPr>
          <w:sz w:val="22"/>
          <w:szCs w:val="22"/>
        </w:rPr>
        <w:t xml:space="preserve"> </w:t>
      </w:r>
    </w:p>
    <w:p w:rsidR="002D6809" w:rsidRPr="00B22BAD" w:rsidRDefault="002D6809" w:rsidP="002D6809">
      <w:pPr>
        <w:pStyle w:val="a3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2BAD">
        <w:rPr>
          <w:sz w:val="22"/>
          <w:szCs w:val="22"/>
        </w:rPr>
        <w:t>Перечень координат характерных точек границ зон планируемого размещения линейных объектов представлен в Разделе 2 «Положение о размещении линейных объектов».</w:t>
      </w:r>
    </w:p>
    <w:p w:rsidR="002D6809" w:rsidRPr="00B22BAD" w:rsidRDefault="002D6809" w:rsidP="002D6809">
      <w:pPr>
        <w:pStyle w:val="a3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2BAD">
        <w:rPr>
          <w:sz w:val="22"/>
          <w:szCs w:val="22"/>
        </w:rPr>
        <w:t xml:space="preserve">Проектом не предусматривается перенос (переустройство) линейных объектов. Таким образом, на схеме не указаны границы зон планируемого размещения линейных объектов, подлежащих переносу (переустройству) из зон планируемого размещения линейных объектов. </w:t>
      </w:r>
    </w:p>
    <w:p w:rsidR="002D6809" w:rsidRPr="00EB433A" w:rsidRDefault="002D6809" w:rsidP="002D6809">
      <w:pPr>
        <w:pStyle w:val="a3"/>
        <w:numPr>
          <w:ilvl w:val="0"/>
          <w:numId w:val="0"/>
        </w:numPr>
        <w:ind w:firstLine="709"/>
      </w:pPr>
      <w:r>
        <w:rPr>
          <w:sz w:val="22"/>
          <w:szCs w:val="22"/>
        </w:rPr>
        <w:t xml:space="preserve">3. </w:t>
      </w:r>
      <w:r w:rsidRPr="00B22BAD">
        <w:rPr>
          <w:sz w:val="22"/>
          <w:szCs w:val="22"/>
        </w:rPr>
        <w:t xml:space="preserve">Зоны с особыми условиями использования территорий, подлежащие установлению в </w:t>
      </w:r>
      <w:r w:rsidRPr="00625CB7">
        <w:rPr>
          <w:sz w:val="22"/>
          <w:szCs w:val="22"/>
        </w:rPr>
        <w:t>связи с размещением линейных объектов, не предусмотрены.</w:t>
      </w:r>
    </w:p>
    <w:p w:rsidR="00EB5FF8" w:rsidRPr="00740B79" w:rsidRDefault="00EB5FF8" w:rsidP="00782F84">
      <w:pPr>
        <w:ind w:left="709" w:firstLine="0"/>
        <w:jc w:val="center"/>
      </w:pPr>
    </w:p>
    <w:bookmarkEnd w:id="3"/>
    <w:p w:rsidR="0040689E" w:rsidRPr="00244A5D" w:rsidRDefault="004A1256" w:rsidP="00244A5D">
      <w:pPr>
        <w:pStyle w:val="af6"/>
        <w:spacing w:before="0" w:after="0"/>
      </w:pPr>
      <w:r>
        <w:t>Подр</w:t>
      </w:r>
      <w:r w:rsidR="0031590F" w:rsidRPr="00244A5D">
        <w:t xml:space="preserve">аздел </w:t>
      </w:r>
      <w:r w:rsidR="0031590F" w:rsidRPr="00244A5D">
        <w:rPr>
          <w:lang w:val="en-US"/>
        </w:rPr>
        <w:t>I</w:t>
      </w:r>
      <w:r w:rsidR="00175113">
        <w:rPr>
          <w:lang w:val="en-US"/>
        </w:rPr>
        <w:t>I</w:t>
      </w:r>
      <w:r w:rsidR="0031590F" w:rsidRPr="00244A5D">
        <w:t xml:space="preserve">. </w:t>
      </w:r>
      <w:r w:rsidR="001F0A8A" w:rsidRPr="00244A5D">
        <w:t>Положение о размещении линейного объекта</w:t>
      </w:r>
    </w:p>
    <w:p w:rsidR="0064097D" w:rsidRPr="00740B79" w:rsidRDefault="0064097D" w:rsidP="00740B79">
      <w:pPr>
        <w:ind w:left="709" w:firstLine="0"/>
      </w:pPr>
    </w:p>
    <w:p w:rsidR="00175113" w:rsidRPr="00175113" w:rsidRDefault="0064097D" w:rsidP="00175113">
      <w:pPr>
        <w:pStyle w:val="af6"/>
        <w:spacing w:before="0" w:after="0"/>
      </w:pPr>
      <w:r w:rsidRPr="00244A5D">
        <w:t>Глава 1</w:t>
      </w:r>
      <w:bookmarkStart w:id="4" w:name="_Toc21039864"/>
      <w:r w:rsidR="002C1224">
        <w:t xml:space="preserve">. </w:t>
      </w:r>
      <w:r w:rsidR="00175113" w:rsidRPr="00175113">
        <w:t>Местоположение, наименование, основные характеристики и назначение планируемых для размещения линейных объектов</w:t>
      </w:r>
      <w:bookmarkEnd w:id="4"/>
    </w:p>
    <w:p w:rsidR="00244A5D" w:rsidRPr="00740B79" w:rsidRDefault="00244A5D" w:rsidP="00740B79">
      <w:pPr>
        <w:ind w:left="709" w:firstLine="0"/>
      </w:pPr>
    </w:p>
    <w:p w:rsidR="00C71DC1" w:rsidRDefault="00175113" w:rsidP="00175113">
      <w:pPr>
        <w:pStyle w:val="a3"/>
        <w:ind w:left="0" w:firstLine="709"/>
      </w:pPr>
      <w:r w:rsidRPr="007A3469">
        <w:t xml:space="preserve">Документацией по планировке территории (проект планировки территории и проект межевания территории) предусмотрено размещение объекта </w:t>
      </w:r>
      <w:r w:rsidR="006D54E3" w:rsidRPr="005722E5">
        <w:rPr>
          <w:bCs/>
          <w:color w:val="000000"/>
        </w:rPr>
        <w:t>«П</w:t>
      </w:r>
      <w:r w:rsidR="006D54E3" w:rsidRPr="005722E5">
        <w:t xml:space="preserve">лощадка для стоянки транспортных средств, расположенная в </w:t>
      </w:r>
      <w:r w:rsidR="006D54E3">
        <w:br/>
      </w:r>
      <w:r w:rsidR="006D54E3" w:rsidRPr="005722E5">
        <w:t>д. Поч</w:t>
      </w:r>
      <w:r w:rsidR="009D4802">
        <w:t>инок Пеновского муниципального округа</w:t>
      </w:r>
      <w:r w:rsidR="006D54E3" w:rsidRPr="005722E5">
        <w:t xml:space="preserve"> Тверской области на автомобильной дороге регионального значения «Москва – Рига» – Андреаполь – Пено – Хитино»</w:t>
      </w:r>
      <w:r w:rsidR="006D54E3">
        <w:t>.</w:t>
      </w:r>
    </w:p>
    <w:p w:rsidR="00175113" w:rsidRPr="007A3469" w:rsidRDefault="00175113" w:rsidP="00175113">
      <w:pPr>
        <w:pStyle w:val="a3"/>
        <w:ind w:left="0" w:firstLine="709"/>
      </w:pPr>
      <w:r w:rsidRPr="007A3469">
        <w:t xml:space="preserve">Проектом планировки территории предусмотрено выделение элемента планировочной структуры «Территория, занятая линейным объектом». </w:t>
      </w:r>
    </w:p>
    <w:p w:rsidR="00C71DC1" w:rsidRDefault="00175113" w:rsidP="00C71DC1">
      <w:pPr>
        <w:pStyle w:val="a3"/>
        <w:ind w:left="0" w:firstLine="709"/>
      </w:pPr>
      <w:r w:rsidRPr="007A3469">
        <w:t>Планируемый к размещению объект</w:t>
      </w:r>
      <w:r w:rsidRPr="008A5FF2">
        <w:t xml:space="preserve"> представляет собой неотъемлемую часть автомобильной дороги </w:t>
      </w:r>
      <w:r w:rsidR="00A021D1" w:rsidRPr="007E417D">
        <w:rPr>
          <w:lang w:eastAsia="ru-RU"/>
        </w:rPr>
        <w:t xml:space="preserve">регионального значения </w:t>
      </w:r>
      <w:r w:rsidR="006D54E3" w:rsidRPr="005722E5">
        <w:t>«Москва – Рига» – Андреаполь – Пено – Хитино»</w:t>
      </w:r>
      <w:r w:rsidRPr="008A5FF2">
        <w:t>.</w:t>
      </w:r>
    </w:p>
    <w:p w:rsidR="00C71DC1" w:rsidRPr="00C71DC1" w:rsidRDefault="00C71DC1" w:rsidP="00C71DC1">
      <w:pPr>
        <w:pStyle w:val="a3"/>
        <w:ind w:left="0" w:firstLine="709"/>
      </w:pPr>
      <w:r w:rsidRPr="00C71DC1">
        <w:t>Перечень конструктивных элементов и объектов капитального строительства, являющихся неотъемлемой технологической частью проектируемого линейного объекта.</w:t>
      </w:r>
    </w:p>
    <w:p w:rsidR="00C71DC1" w:rsidRPr="000A0462" w:rsidRDefault="00C71DC1" w:rsidP="00C71DC1">
      <w:pPr>
        <w:pStyle w:val="aa"/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rPr>
          <w:bCs/>
          <w:szCs w:val="28"/>
        </w:rPr>
      </w:pPr>
      <w:r w:rsidRPr="000A0462">
        <w:rPr>
          <w:bCs/>
          <w:szCs w:val="28"/>
        </w:rPr>
        <w:t>подъезд к стоянке транспортных средств;</w:t>
      </w:r>
    </w:p>
    <w:p w:rsidR="00C71DC1" w:rsidRPr="000A0462" w:rsidRDefault="00C71DC1" w:rsidP="00C71DC1">
      <w:pPr>
        <w:pStyle w:val="aa"/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rPr>
          <w:bCs/>
          <w:szCs w:val="28"/>
        </w:rPr>
      </w:pPr>
      <w:r w:rsidRPr="000A0462">
        <w:rPr>
          <w:bCs/>
          <w:szCs w:val="28"/>
        </w:rPr>
        <w:t>стоянка транспортных средств.</w:t>
      </w:r>
    </w:p>
    <w:p w:rsidR="00C71DC1" w:rsidRPr="00C71DC1" w:rsidRDefault="00C71DC1" w:rsidP="00C71DC1">
      <w:pPr>
        <w:pStyle w:val="aa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rPr>
          <w:bCs/>
          <w:szCs w:val="28"/>
        </w:rPr>
      </w:pPr>
      <w:r>
        <w:t>Основные технические параметры:</w:t>
      </w:r>
      <w:r w:rsidRPr="00C71DC1">
        <w:rPr>
          <w:bCs/>
          <w:szCs w:val="28"/>
        </w:rPr>
        <w:t xml:space="preserve"> </w:t>
      </w:r>
    </w:p>
    <w:p w:rsidR="00C71DC1" w:rsidRPr="00B02E85" w:rsidRDefault="00C71DC1" w:rsidP="00B02E85">
      <w:pPr>
        <w:pStyle w:val="aa"/>
        <w:numPr>
          <w:ilvl w:val="0"/>
          <w:numId w:val="23"/>
        </w:numPr>
        <w:tabs>
          <w:tab w:val="left" w:pos="142"/>
        </w:tabs>
        <w:rPr>
          <w:bCs/>
          <w:szCs w:val="28"/>
        </w:rPr>
      </w:pPr>
      <w:r w:rsidRPr="00B02E85">
        <w:rPr>
          <w:bCs/>
          <w:szCs w:val="28"/>
        </w:rPr>
        <w:t>подъезд к стоянке транспортных средств: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>
        <w:t>техническая категория – V;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 w:rsidRPr="00D77D87">
        <w:t>расчетная скорость движения</w:t>
      </w:r>
      <w:r>
        <w:t xml:space="preserve"> </w:t>
      </w:r>
      <w:r w:rsidRPr="00D77D87">
        <w:t xml:space="preserve">– </w:t>
      </w:r>
      <w:r>
        <w:t>6</w:t>
      </w:r>
      <w:r w:rsidRPr="00D77D87">
        <w:t>0 км/ч;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 w:rsidRPr="00D77D87">
        <w:t>число полос движения</w:t>
      </w:r>
      <w:r>
        <w:t xml:space="preserve"> </w:t>
      </w:r>
      <w:r w:rsidRPr="00D77D87">
        <w:t xml:space="preserve">– </w:t>
      </w:r>
      <w:r>
        <w:t>1</w:t>
      </w:r>
      <w:r w:rsidRPr="00D77D87">
        <w:t>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 w:rsidRPr="00D77D87">
        <w:t>ширина полосы движения</w:t>
      </w:r>
      <w:r>
        <w:t xml:space="preserve"> </w:t>
      </w:r>
      <w:r w:rsidRPr="00D77D87">
        <w:t xml:space="preserve">– </w:t>
      </w:r>
      <w:r>
        <w:t>4</w:t>
      </w:r>
      <w:r w:rsidRPr="00D77D87">
        <w:t>,50 м;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 w:rsidRPr="00D77D87">
        <w:t xml:space="preserve">ширина </w:t>
      </w:r>
      <w:r>
        <w:t xml:space="preserve">обочины </w:t>
      </w:r>
      <w:r w:rsidRPr="00D77D87">
        <w:t xml:space="preserve">– </w:t>
      </w:r>
      <w:r>
        <w:t>1</w:t>
      </w:r>
      <w:r w:rsidRPr="00D77D87">
        <w:t>,</w:t>
      </w:r>
      <w:r>
        <w:t>7</w:t>
      </w:r>
      <w:r w:rsidRPr="00D77D87">
        <w:t>5 м;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 w:rsidRPr="00D77D87">
        <w:t>поперечный уклон</w:t>
      </w:r>
      <w:r w:rsidRPr="00C87467">
        <w:t xml:space="preserve"> </w:t>
      </w:r>
      <w:r w:rsidRPr="00D77D87">
        <w:t>проезжей части</w:t>
      </w:r>
      <w:r>
        <w:t xml:space="preserve"> </w:t>
      </w:r>
      <w:r w:rsidRPr="00D77D87">
        <w:t>–</w:t>
      </w:r>
      <w:r>
        <w:t xml:space="preserve"> 20 ‰;</w:t>
      </w:r>
    </w:p>
    <w:p w:rsidR="00C71DC1" w:rsidRDefault="00C71DC1" w:rsidP="00C71DC1">
      <w:pPr>
        <w:pStyle w:val="a3"/>
        <w:numPr>
          <w:ilvl w:val="0"/>
          <w:numId w:val="0"/>
        </w:numPr>
        <w:ind w:left="709"/>
      </w:pPr>
      <w:r>
        <w:t>вид покрытия – асфальтобетонн</w:t>
      </w:r>
      <w:r w:rsidR="006D54E3">
        <w:t>ое</w:t>
      </w:r>
      <w:r>
        <w:t>.</w:t>
      </w:r>
    </w:p>
    <w:p w:rsidR="00C71DC1" w:rsidRDefault="00B02E85" w:rsidP="00B02E85">
      <w:pPr>
        <w:pStyle w:val="a3"/>
        <w:numPr>
          <w:ilvl w:val="0"/>
          <w:numId w:val="23"/>
        </w:numPr>
        <w:tabs>
          <w:tab w:val="left" w:pos="709"/>
        </w:tabs>
      </w:pPr>
      <w:r>
        <w:t>с</w:t>
      </w:r>
      <w:r w:rsidR="00175113">
        <w:t>тоянка транспортных средств</w:t>
      </w:r>
      <w:r w:rsidR="00BE5DCF">
        <w:t>:</w:t>
      </w:r>
      <w:r w:rsidR="00BE5DCF" w:rsidRPr="00BE5DCF">
        <w:t xml:space="preserve"> </w:t>
      </w:r>
    </w:p>
    <w:p w:rsidR="00C71DC1" w:rsidRDefault="00175113" w:rsidP="00C71DC1">
      <w:pPr>
        <w:pStyle w:val="a3"/>
        <w:numPr>
          <w:ilvl w:val="0"/>
          <w:numId w:val="0"/>
        </w:numPr>
        <w:tabs>
          <w:tab w:val="left" w:pos="709"/>
        </w:tabs>
        <w:ind w:left="709"/>
      </w:pPr>
      <w:r>
        <w:t>длина 40 м;</w:t>
      </w:r>
      <w:r w:rsidR="00BE5DCF" w:rsidRPr="00BE5DCF">
        <w:t xml:space="preserve"> </w:t>
      </w:r>
    </w:p>
    <w:p w:rsidR="00C71DC1" w:rsidRDefault="00175113" w:rsidP="00C71DC1">
      <w:pPr>
        <w:pStyle w:val="a3"/>
        <w:numPr>
          <w:ilvl w:val="0"/>
          <w:numId w:val="0"/>
        </w:numPr>
        <w:tabs>
          <w:tab w:val="left" w:pos="709"/>
        </w:tabs>
        <w:ind w:left="709"/>
      </w:pPr>
      <w:r>
        <w:t>ширина 40 м</w:t>
      </w:r>
      <w:r w:rsidRPr="00392402">
        <w:t>;</w:t>
      </w:r>
      <w:r w:rsidR="00BE5DCF" w:rsidRPr="00BE5DCF">
        <w:t xml:space="preserve"> </w:t>
      </w:r>
    </w:p>
    <w:p w:rsidR="00C71DC1" w:rsidRDefault="00175113" w:rsidP="00C71DC1">
      <w:pPr>
        <w:pStyle w:val="a3"/>
        <w:numPr>
          <w:ilvl w:val="0"/>
          <w:numId w:val="0"/>
        </w:numPr>
        <w:tabs>
          <w:tab w:val="left" w:pos="709"/>
        </w:tabs>
        <w:ind w:left="709"/>
      </w:pPr>
      <w:r>
        <w:t>тип дорожной одежды – капитальный</w:t>
      </w:r>
      <w:r w:rsidRPr="00392402">
        <w:t>;</w:t>
      </w:r>
      <w:r w:rsidR="00BE5DCF" w:rsidRPr="00BE5DCF">
        <w:t xml:space="preserve"> </w:t>
      </w:r>
    </w:p>
    <w:p w:rsidR="00175113" w:rsidRDefault="00175113" w:rsidP="00C71DC1">
      <w:pPr>
        <w:pStyle w:val="a3"/>
        <w:numPr>
          <w:ilvl w:val="0"/>
          <w:numId w:val="0"/>
        </w:numPr>
        <w:tabs>
          <w:tab w:val="left" w:pos="709"/>
        </w:tabs>
        <w:ind w:left="709"/>
      </w:pPr>
      <w:r>
        <w:t>вид покрытия – асфальтобетонн</w:t>
      </w:r>
      <w:r w:rsidR="006D54E3">
        <w:t>ое</w:t>
      </w:r>
      <w:r>
        <w:t xml:space="preserve">. </w:t>
      </w:r>
    </w:p>
    <w:p w:rsidR="00175113" w:rsidRDefault="00175113" w:rsidP="008A68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</w:pPr>
      <w:r w:rsidRPr="00392402">
        <w:t>Расчетн</w:t>
      </w:r>
      <w:r w:rsidR="00BD6AD6">
        <w:t xml:space="preserve">ые нагрузки – в соответствии с </w:t>
      </w:r>
      <w:r w:rsidRPr="00392402">
        <w:t xml:space="preserve">СП 20.13330.2016 </w:t>
      </w:r>
      <w:r w:rsidR="00BD6AD6">
        <w:t>«</w:t>
      </w:r>
      <w:r w:rsidRPr="00392402">
        <w:t>Нагрузки и воздействия. Актуализированная редакция СНиП 2.01.07-85*</w:t>
      </w:r>
      <w:r w:rsidR="00C71DC1">
        <w:t>»</w:t>
      </w:r>
      <w:r w:rsidR="008E3CAD">
        <w:t>.</w:t>
      </w:r>
    </w:p>
    <w:p w:rsidR="002D6809" w:rsidRDefault="002D6809" w:rsidP="002D6809">
      <w:pPr>
        <w:pStyle w:val="a3"/>
        <w:numPr>
          <w:ilvl w:val="0"/>
          <w:numId w:val="14"/>
        </w:numPr>
        <w:tabs>
          <w:tab w:val="left" w:pos="993"/>
        </w:tabs>
        <w:ind w:left="0" w:firstLine="709"/>
      </w:pPr>
      <w:r w:rsidRPr="00964D26">
        <w:rPr>
          <w:rFonts w:eastAsiaTheme="minorHAnsi"/>
          <w:bCs/>
        </w:rPr>
        <w:t xml:space="preserve">Проект планировки территории подготовлен с учетом схемы </w:t>
      </w:r>
      <w:r>
        <w:t xml:space="preserve">территориального планирования Тверской области, </w:t>
      </w:r>
      <w:r w:rsidRPr="00F16250">
        <w:rPr>
          <w:rFonts w:eastAsiaTheme="minorHAnsi"/>
          <w:bCs/>
        </w:rPr>
        <w:t xml:space="preserve">утвержденной постановлением Правительства Тверской области от 25.12.2012 № 806-пп «Об утверждении Схемы территориального планирования Тверской области». </w:t>
      </w:r>
      <w:r w:rsidRPr="00964D26">
        <w:t>Сведения о планируемом к размещению линейном объекте отражены в</w:t>
      </w:r>
      <w:r>
        <w:t xml:space="preserve"> а</w:t>
      </w:r>
      <w:r w:rsidRPr="00964D26">
        <w:t>дресной инвестиционной программ</w:t>
      </w:r>
      <w:r>
        <w:t>е</w:t>
      </w:r>
      <w:r w:rsidRPr="00964D26">
        <w:t xml:space="preserve"> Тверской области</w:t>
      </w:r>
      <w:r>
        <w:t xml:space="preserve"> </w:t>
      </w:r>
      <w:r w:rsidRPr="00964D26">
        <w:t xml:space="preserve">на </w:t>
      </w:r>
      <w:r w:rsidR="00E00A8C">
        <w:t xml:space="preserve">               </w:t>
      </w:r>
      <w:r w:rsidRPr="00964D26">
        <w:lastRenderedPageBreak/>
        <w:t>20</w:t>
      </w:r>
      <w:r>
        <w:t>20</w:t>
      </w:r>
      <w:r w:rsidRPr="00964D26">
        <w:t xml:space="preserve"> год и на плановый период 202</w:t>
      </w:r>
      <w:r>
        <w:t>1</w:t>
      </w:r>
      <w:r w:rsidRPr="00964D26">
        <w:t xml:space="preserve"> и 202</w:t>
      </w:r>
      <w:r>
        <w:t>2</w:t>
      </w:r>
      <w:r w:rsidRPr="00964D26">
        <w:t xml:space="preserve"> годов</w:t>
      </w:r>
      <w:r>
        <w:t>, утвержденной</w:t>
      </w:r>
      <w:r w:rsidRPr="00964D26">
        <w:t xml:space="preserve"> </w:t>
      </w:r>
      <w:r>
        <w:t>постановлением Правительства Тверской области от 12.12.2019 № 496-пп.</w:t>
      </w:r>
    </w:p>
    <w:p w:rsidR="00F16376" w:rsidRPr="00847983" w:rsidRDefault="002D6809" w:rsidP="002D6809">
      <w:pPr>
        <w:pStyle w:val="a3"/>
        <w:numPr>
          <w:ilvl w:val="0"/>
          <w:numId w:val="0"/>
        </w:numPr>
        <w:ind w:firstLine="709"/>
      </w:pPr>
      <w:r>
        <w:t xml:space="preserve">8. </w:t>
      </w:r>
      <w:r w:rsidR="008E3CAD" w:rsidRPr="006310E7">
        <w:t xml:space="preserve">Зона планируемого размещения линейных объектов располагается на территории </w:t>
      </w:r>
      <w:r w:rsidR="00A405BF" w:rsidRPr="005722E5">
        <w:t xml:space="preserve">д. Починок Пеновского </w:t>
      </w:r>
      <w:r w:rsidR="009D4802">
        <w:t>муниципального округа</w:t>
      </w:r>
      <w:r w:rsidR="00A405BF" w:rsidRPr="005722E5">
        <w:t xml:space="preserve"> </w:t>
      </w:r>
      <w:r w:rsidR="00A021D1" w:rsidRPr="00113415">
        <w:rPr>
          <w:lang w:eastAsia="ru-RU"/>
        </w:rPr>
        <w:t>Тверской области</w:t>
      </w:r>
      <w:r w:rsidR="008E3CAD" w:rsidRPr="006310E7">
        <w:t>.</w:t>
      </w:r>
      <w:r w:rsidR="00A405BF">
        <w:t xml:space="preserve"> </w:t>
      </w:r>
      <w:r w:rsidR="00F16376">
        <w:t>Номера кадастровых кварталов, на которых предполагается размещение объекта</w:t>
      </w:r>
      <w:r w:rsidR="00F16376" w:rsidRPr="00F16376">
        <w:t xml:space="preserve">: </w:t>
      </w:r>
      <w:r w:rsidR="00A405BF" w:rsidRPr="00995538">
        <w:rPr>
          <w:lang w:eastAsia="ru-RU"/>
        </w:rPr>
        <w:t>69:25:0110702; 69:25:0000011</w:t>
      </w:r>
      <w:r w:rsidR="00A405BF">
        <w:rPr>
          <w:lang w:eastAsia="ru-RU"/>
        </w:rPr>
        <w:t>.</w:t>
      </w:r>
    </w:p>
    <w:p w:rsidR="00F16376" w:rsidRDefault="00F16376" w:rsidP="00244A5D">
      <w:pPr>
        <w:pStyle w:val="a3"/>
        <w:numPr>
          <w:ilvl w:val="0"/>
          <w:numId w:val="0"/>
        </w:numPr>
        <w:jc w:val="right"/>
      </w:pPr>
    </w:p>
    <w:p w:rsidR="00C71DC1" w:rsidRDefault="00F16376" w:rsidP="009D4802">
      <w:pPr>
        <w:pStyle w:val="aa"/>
        <w:tabs>
          <w:tab w:val="left" w:pos="142"/>
          <w:tab w:val="left" w:pos="993"/>
          <w:tab w:val="left" w:pos="5954"/>
        </w:tabs>
        <w:ind w:left="0" w:firstLine="0"/>
        <w:jc w:val="center"/>
        <w:rPr>
          <w:rFonts w:eastAsia="Times New Roman"/>
          <w:bCs/>
          <w:szCs w:val="28"/>
          <w:lang w:eastAsia="ru-RU"/>
        </w:rPr>
      </w:pPr>
      <w:r w:rsidRPr="00244A5D">
        <w:t xml:space="preserve">Глава </w:t>
      </w:r>
      <w:r w:rsidR="00C71DC1">
        <w:t>2</w:t>
      </w:r>
      <w:r w:rsidR="002C1224">
        <w:t xml:space="preserve">. </w:t>
      </w:r>
      <w:bookmarkStart w:id="5" w:name="_Toc13573698"/>
      <w:bookmarkStart w:id="6" w:name="_Toc18416697"/>
      <w:r w:rsidR="00C71DC1" w:rsidRPr="00F37FFD">
        <w:rPr>
          <w:rFonts w:eastAsia="Times New Roman"/>
          <w:bCs/>
          <w:szCs w:val="28"/>
          <w:lang w:eastAsia="ru-RU"/>
        </w:rPr>
        <w:t xml:space="preserve">Предельные параметры разрешенного строительства, </w:t>
      </w:r>
    </w:p>
    <w:p w:rsidR="00C71DC1" w:rsidRDefault="00C71DC1" w:rsidP="009D4802">
      <w:pPr>
        <w:pStyle w:val="aa"/>
        <w:tabs>
          <w:tab w:val="left" w:pos="142"/>
          <w:tab w:val="left" w:pos="993"/>
          <w:tab w:val="left" w:pos="5954"/>
        </w:tabs>
        <w:ind w:left="0" w:firstLine="0"/>
        <w:jc w:val="center"/>
        <w:rPr>
          <w:rFonts w:eastAsia="Times New Roman"/>
          <w:bCs/>
          <w:szCs w:val="28"/>
          <w:lang w:eastAsia="ru-RU"/>
        </w:rPr>
      </w:pPr>
      <w:r w:rsidRPr="00F37FFD">
        <w:rPr>
          <w:rFonts w:eastAsia="Times New Roman"/>
          <w:bCs/>
          <w:szCs w:val="28"/>
          <w:lang w:eastAsia="ru-RU"/>
        </w:rPr>
        <w:t>реконструкции объектов капитального строительства, входящих в состав линейн</w:t>
      </w:r>
      <w:r>
        <w:rPr>
          <w:rFonts w:eastAsia="Times New Roman"/>
          <w:bCs/>
          <w:szCs w:val="28"/>
          <w:lang w:eastAsia="ru-RU"/>
        </w:rPr>
        <w:t>ого</w:t>
      </w:r>
      <w:r w:rsidRPr="00F37FFD">
        <w:rPr>
          <w:rFonts w:eastAsia="Times New Roman"/>
          <w:bCs/>
          <w:szCs w:val="28"/>
          <w:lang w:eastAsia="ru-RU"/>
        </w:rPr>
        <w:t xml:space="preserve"> объект</w:t>
      </w:r>
      <w:r>
        <w:rPr>
          <w:rFonts w:eastAsia="Times New Roman"/>
          <w:bCs/>
          <w:szCs w:val="28"/>
          <w:lang w:eastAsia="ru-RU"/>
        </w:rPr>
        <w:t>а</w:t>
      </w:r>
      <w:r w:rsidRPr="00F37FFD">
        <w:rPr>
          <w:rFonts w:eastAsia="Times New Roman"/>
          <w:bCs/>
          <w:szCs w:val="28"/>
          <w:lang w:eastAsia="ru-RU"/>
        </w:rPr>
        <w:t xml:space="preserve"> в границах зон их планируемого размещения</w:t>
      </w:r>
      <w:bookmarkEnd w:id="5"/>
      <w:bookmarkEnd w:id="6"/>
    </w:p>
    <w:p w:rsidR="00F16376" w:rsidRPr="00740B79" w:rsidRDefault="00F16376" w:rsidP="00740B79">
      <w:pPr>
        <w:ind w:left="709" w:firstLine="0"/>
      </w:pPr>
    </w:p>
    <w:p w:rsidR="00C71DC1" w:rsidRPr="00C71DC1" w:rsidRDefault="00C71DC1" w:rsidP="00C71DC1">
      <w:pPr>
        <w:pStyle w:val="aa"/>
        <w:numPr>
          <w:ilvl w:val="0"/>
          <w:numId w:val="16"/>
        </w:numPr>
        <w:tabs>
          <w:tab w:val="left" w:pos="142"/>
          <w:tab w:val="left" w:pos="993"/>
        </w:tabs>
        <w:ind w:left="0" w:firstLine="709"/>
        <w:rPr>
          <w:bCs/>
          <w:szCs w:val="28"/>
        </w:rPr>
      </w:pPr>
      <w:r w:rsidRPr="00C71DC1">
        <w:rPr>
          <w:bCs/>
          <w:szCs w:val="28"/>
        </w:rPr>
        <w:t>Территория, в отношении которой осуществляется подготовка проекта планировки, расположена в границ</w:t>
      </w:r>
      <w:r w:rsidR="003C17C9">
        <w:rPr>
          <w:bCs/>
          <w:szCs w:val="28"/>
        </w:rPr>
        <w:t>ах</w:t>
      </w:r>
      <w:r w:rsidRPr="00C71DC1">
        <w:rPr>
          <w:bCs/>
          <w:szCs w:val="28"/>
        </w:rPr>
        <w:t xml:space="preserve"> населенн</w:t>
      </w:r>
      <w:r w:rsidR="003C17C9">
        <w:rPr>
          <w:bCs/>
          <w:szCs w:val="28"/>
        </w:rPr>
        <w:t>ого пункта</w:t>
      </w:r>
      <w:r w:rsidRPr="00C71DC1">
        <w:rPr>
          <w:bCs/>
          <w:szCs w:val="28"/>
        </w:rPr>
        <w:t>. Предельные параметры разрешенного строительства, реконструкции объектов, а также минимальные отступы от границ земельных участков в целях определения мест допустимого размещения объе</w:t>
      </w:r>
      <w:r w:rsidR="002D6809">
        <w:rPr>
          <w:bCs/>
          <w:szCs w:val="28"/>
        </w:rPr>
        <w:t>ктов капитального строительства</w:t>
      </w:r>
      <w:r w:rsidRPr="00C71DC1">
        <w:rPr>
          <w:bCs/>
          <w:szCs w:val="28"/>
        </w:rPr>
        <w:t xml:space="preserve"> не устанавливаются. </w:t>
      </w:r>
      <w:r w:rsidRPr="00C71DC1">
        <w:rPr>
          <w:rFonts w:eastAsia="Times New Roman"/>
          <w:bCs/>
          <w:szCs w:val="28"/>
          <w:lang w:eastAsia="ru-RU"/>
        </w:rPr>
        <w:t>Согласно пункту 3 части 4 статьи 36 Градостроительного кодекса Российской Федерации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C71DC1" w:rsidRPr="00C71DC1" w:rsidRDefault="00C71DC1" w:rsidP="008A68FA">
      <w:pPr>
        <w:pStyle w:val="aa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ind w:left="0" w:firstLine="709"/>
        <w:rPr>
          <w:bCs/>
          <w:szCs w:val="28"/>
        </w:rPr>
      </w:pPr>
      <w:r w:rsidRPr="00C71DC1">
        <w:rPr>
          <w:bCs/>
          <w:szCs w:val="28"/>
        </w:rPr>
        <w:t>Технологические и конструктивные решения</w:t>
      </w:r>
      <w:r w:rsidR="00A713EC">
        <w:rPr>
          <w:bCs/>
          <w:szCs w:val="28"/>
        </w:rPr>
        <w:t>, представленные в проектной документации,</w:t>
      </w:r>
      <w:r w:rsidRPr="00C71DC1">
        <w:rPr>
          <w:bCs/>
          <w:szCs w:val="28"/>
        </w:rPr>
        <w:t xml:space="preserve"> разработаны с учетом сохранения и улучшения существующего ландшафта, исторических и культурных памятников, повышения безопасности движения, снижения утомляемости водителей и пассажиров, сведения к минимуму вредного воздействия на окружающ</w:t>
      </w:r>
      <w:r w:rsidR="00A713EC">
        <w:rPr>
          <w:bCs/>
          <w:szCs w:val="28"/>
        </w:rPr>
        <w:t>ую среду.</w:t>
      </w:r>
    </w:p>
    <w:p w:rsidR="00C71DC1" w:rsidRPr="00C71DC1" w:rsidRDefault="00C71DC1" w:rsidP="008A68FA">
      <w:pPr>
        <w:pStyle w:val="aa"/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  <w:szCs w:val="28"/>
        </w:rPr>
      </w:pPr>
      <w:r w:rsidRPr="00C71DC1">
        <w:rPr>
          <w:bCs/>
          <w:szCs w:val="28"/>
        </w:rPr>
        <w:t>Зоны с особыми условиями использования территорий, подлежащие установлению в связи с размещением линейных объектов, не предусмотрены.</w:t>
      </w:r>
    </w:p>
    <w:p w:rsidR="00C71DC1" w:rsidRPr="00C71DC1" w:rsidRDefault="00C71DC1" w:rsidP="008A68F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 w:rsidRPr="00C71DC1">
        <w:t>Объекты капитального строительства (здание, строение, сооружение, объекты, строительство которых не завершено), существующие и строящиеся на момент подготовки проекта планировки территории, а также объекты капитального строительства, планируемые к строительству в соответствии с ранее утвержденной документацией по планировке территории, в границах территории, в отношении которой осуществляется подготовка проекта планировки, отсутствуют.</w:t>
      </w:r>
    </w:p>
    <w:p w:rsidR="00F16376" w:rsidRDefault="00F16376" w:rsidP="002C1224">
      <w:pPr>
        <w:pStyle w:val="a3"/>
        <w:numPr>
          <w:ilvl w:val="0"/>
          <w:numId w:val="0"/>
        </w:numPr>
        <w:ind w:left="709"/>
      </w:pPr>
    </w:p>
    <w:p w:rsidR="00C71DC1" w:rsidRDefault="00C71DC1" w:rsidP="000921D1">
      <w:pPr>
        <w:pStyle w:val="aa"/>
        <w:tabs>
          <w:tab w:val="left" w:pos="142"/>
          <w:tab w:val="left" w:pos="993"/>
        </w:tabs>
        <w:ind w:left="0" w:firstLine="0"/>
        <w:jc w:val="center"/>
        <w:rPr>
          <w:bCs/>
          <w:szCs w:val="28"/>
        </w:rPr>
      </w:pPr>
      <w:r w:rsidRPr="009B4CDE">
        <w:rPr>
          <w:bCs/>
          <w:szCs w:val="28"/>
        </w:rPr>
        <w:t>Глава 3. Информация о необходи</w:t>
      </w:r>
      <w:r w:rsidR="000921D1">
        <w:rPr>
          <w:bCs/>
          <w:szCs w:val="28"/>
        </w:rPr>
        <w:t>мости осуществления мероприятий</w:t>
      </w:r>
      <w:r w:rsidR="009D4802">
        <w:rPr>
          <w:bCs/>
          <w:szCs w:val="28"/>
        </w:rPr>
        <w:t xml:space="preserve"> </w:t>
      </w:r>
      <w:r w:rsidRPr="009B4CDE">
        <w:rPr>
          <w:bCs/>
          <w:szCs w:val="28"/>
        </w:rPr>
        <w:t>по сохранению объектов кул</w:t>
      </w:r>
      <w:r w:rsidR="000921D1">
        <w:rPr>
          <w:bCs/>
          <w:szCs w:val="28"/>
        </w:rPr>
        <w:t>ьтурного наследия от возможного</w:t>
      </w:r>
      <w:r w:rsidR="009D4802">
        <w:rPr>
          <w:bCs/>
          <w:szCs w:val="28"/>
        </w:rPr>
        <w:t xml:space="preserve"> </w:t>
      </w:r>
      <w:r w:rsidRPr="009B4CDE">
        <w:rPr>
          <w:bCs/>
          <w:szCs w:val="28"/>
        </w:rPr>
        <w:t>негативного воздействия в связи</w:t>
      </w:r>
      <w:r>
        <w:rPr>
          <w:bCs/>
          <w:szCs w:val="28"/>
        </w:rPr>
        <w:t xml:space="preserve"> с размещением линейного объекта</w:t>
      </w:r>
    </w:p>
    <w:p w:rsidR="00C71DC1" w:rsidRPr="009B4CDE" w:rsidRDefault="00C71DC1" w:rsidP="00C71DC1">
      <w:pPr>
        <w:pStyle w:val="aa"/>
        <w:tabs>
          <w:tab w:val="left" w:pos="142"/>
          <w:tab w:val="left" w:pos="993"/>
        </w:tabs>
        <w:ind w:left="0"/>
        <w:rPr>
          <w:b/>
          <w:bCs/>
          <w:szCs w:val="28"/>
        </w:rPr>
      </w:pPr>
    </w:p>
    <w:p w:rsidR="00C71DC1" w:rsidRPr="009B4CDE" w:rsidRDefault="00C71DC1" w:rsidP="00C71DC1">
      <w:pPr>
        <w:pStyle w:val="a3"/>
        <w:numPr>
          <w:ilvl w:val="0"/>
          <w:numId w:val="17"/>
        </w:numPr>
        <w:ind w:left="0" w:firstLine="709"/>
      </w:pPr>
      <w:r w:rsidRPr="00D36DC3">
        <w:t>Возможные мероприятия по сохранению объектов культурного наследия необходимо принять согласно</w:t>
      </w:r>
      <w:r w:rsidR="00D93504">
        <w:t xml:space="preserve"> государственной историко-</w:t>
      </w:r>
      <w:r w:rsidRPr="00D36DC3">
        <w:t xml:space="preserve">культурной экспертизе земельного участка, проводимой путем </w:t>
      </w:r>
      <w:r w:rsidRPr="00D36DC3">
        <w:lastRenderedPageBreak/>
        <w:t xml:space="preserve">археологической разведки в </w:t>
      </w:r>
      <w:r>
        <w:t>соответствии со статьями 28, 30-</w:t>
      </w:r>
      <w:r w:rsidRPr="00D36DC3">
        <w:t>32, 36, 45.1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C71DC1" w:rsidRPr="00C71DC1" w:rsidRDefault="00027DAE" w:rsidP="000921D1">
      <w:pPr>
        <w:pStyle w:val="2"/>
        <w:tabs>
          <w:tab w:val="left" w:pos="142"/>
          <w:tab w:val="left" w:pos="993"/>
        </w:tabs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" w:name="_Toc13573701"/>
      <w:bookmarkStart w:id="8" w:name="_Toc1841670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C71DC1" w:rsidRPr="00C71DC1">
        <w:rPr>
          <w:rFonts w:ascii="Times New Roman" w:hAnsi="Times New Roman"/>
          <w:b w:val="0"/>
          <w:bCs w:val="0"/>
          <w:color w:val="auto"/>
          <w:sz w:val="28"/>
          <w:szCs w:val="28"/>
        </w:rPr>
        <w:t>Глава 4. Информация о необходи</w:t>
      </w:r>
      <w:r w:rsidR="000921D1">
        <w:rPr>
          <w:rFonts w:ascii="Times New Roman" w:hAnsi="Times New Roman"/>
          <w:b w:val="0"/>
          <w:bCs w:val="0"/>
          <w:color w:val="auto"/>
          <w:sz w:val="28"/>
          <w:szCs w:val="28"/>
        </w:rPr>
        <w:t>мости осуществления мероприятий</w:t>
      </w:r>
      <w:r w:rsidR="000921D1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C71DC1" w:rsidRPr="00C71DC1">
        <w:rPr>
          <w:rFonts w:ascii="Times New Roman" w:hAnsi="Times New Roman"/>
          <w:b w:val="0"/>
          <w:bCs w:val="0"/>
          <w:color w:val="auto"/>
          <w:sz w:val="28"/>
          <w:szCs w:val="28"/>
        </w:rPr>
        <w:t>по охране окружающей среды</w:t>
      </w:r>
      <w:bookmarkEnd w:id="7"/>
      <w:bookmarkEnd w:id="8"/>
    </w:p>
    <w:p w:rsidR="00C71DC1" w:rsidRPr="00C71DC1" w:rsidRDefault="00C71DC1" w:rsidP="00C71DC1">
      <w:pPr>
        <w:tabs>
          <w:tab w:val="left" w:pos="142"/>
        </w:tabs>
        <w:rPr>
          <w:lang w:eastAsia="ru-RU"/>
        </w:rPr>
      </w:pPr>
    </w:p>
    <w:p w:rsidR="00C71DC1" w:rsidRPr="009B4CDE" w:rsidRDefault="00C71DC1" w:rsidP="00C71DC1">
      <w:pPr>
        <w:pStyle w:val="a3"/>
        <w:ind w:left="0" w:firstLine="709"/>
        <w:rPr>
          <w:bCs/>
        </w:rPr>
      </w:pPr>
      <w:r w:rsidRPr="009B4CDE">
        <w:rPr>
          <w:bCs/>
        </w:rPr>
        <w:t>Охрана окружающей среды при эксплуатации проектируемых стоянок</w:t>
      </w:r>
      <w:r>
        <w:rPr>
          <w:bCs/>
        </w:rPr>
        <w:t xml:space="preserve"> </w:t>
      </w:r>
      <w:r w:rsidRPr="009B4CDE">
        <w:rPr>
          <w:bCs/>
        </w:rPr>
        <w:t>обеспечивается реализацией следующего комплекса мероприятий: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размещение площадок для стоянок с учетом существующей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градостроительной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ситуации и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месторасположения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ближайшей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жилой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застройки,</w:t>
      </w:r>
      <w:r w:rsidR="00C71DC1">
        <w:rPr>
          <w:bCs/>
          <w:szCs w:val="28"/>
        </w:rPr>
        <w:t xml:space="preserve"> то есть</w:t>
      </w:r>
      <w:r w:rsidR="00C71DC1" w:rsidRPr="00F75C68">
        <w:rPr>
          <w:bCs/>
          <w:szCs w:val="28"/>
        </w:rPr>
        <w:t xml:space="preserve"> на расстоянии,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превышающем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санитарные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разрывы, регламентируемые</w:t>
      </w:r>
      <w:r w:rsidR="00C71DC1">
        <w:rPr>
          <w:bCs/>
          <w:szCs w:val="28"/>
        </w:rPr>
        <w:t xml:space="preserve"> СанПиН 2.2.1/2.1.1.1200-03 «</w:t>
      </w:r>
      <w:r w:rsidR="00C71DC1" w:rsidRPr="00F75C68">
        <w:rPr>
          <w:bCs/>
          <w:szCs w:val="28"/>
        </w:rPr>
        <w:t>Санитарно-защитные зоны и санитарная классификация предприя</w:t>
      </w:r>
      <w:r w:rsidR="00C71DC1">
        <w:rPr>
          <w:bCs/>
          <w:szCs w:val="28"/>
        </w:rPr>
        <w:t>тий, сооружений и иных объектов»</w:t>
      </w:r>
      <w:r w:rsidR="00C71DC1" w:rsidRPr="00F75C68">
        <w:rPr>
          <w:bCs/>
          <w:szCs w:val="28"/>
        </w:rPr>
        <w:t>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обеспечение санитарного разрыва от проектируемых стоянок до жилой застройки определяет условия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выполнения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 xml:space="preserve">требований </w:t>
      </w:r>
      <w:r w:rsidR="00E00A8C">
        <w:rPr>
          <w:bCs/>
          <w:szCs w:val="28"/>
        </w:rPr>
        <w:t xml:space="preserve">                           </w:t>
      </w:r>
      <w:r w:rsidR="00C71DC1" w:rsidRPr="00F75C68">
        <w:rPr>
          <w:bCs/>
          <w:szCs w:val="28"/>
        </w:rPr>
        <w:t xml:space="preserve">СанПиН 2.1.6.1032-01 </w:t>
      </w:r>
      <w:r w:rsidR="00B02E85">
        <w:rPr>
          <w:bCs/>
          <w:szCs w:val="28"/>
        </w:rPr>
        <w:t>«</w:t>
      </w:r>
      <w:r w:rsidR="00C71DC1" w:rsidRPr="00F75C68">
        <w:rPr>
          <w:bCs/>
          <w:szCs w:val="28"/>
        </w:rPr>
        <w:t>Гигиенические требования к обеспечению качества атмосферного воздуха населенных мест</w:t>
      </w:r>
      <w:r w:rsidR="00B02E85">
        <w:rPr>
          <w:bCs/>
          <w:szCs w:val="28"/>
        </w:rPr>
        <w:t>»</w:t>
      </w:r>
      <w:r w:rsidR="00C71DC1" w:rsidRPr="00F75C68">
        <w:rPr>
          <w:bCs/>
          <w:szCs w:val="28"/>
        </w:rPr>
        <w:t xml:space="preserve"> и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СН 2.2.4/2.1.8.562-96 «Шум на рабочих местах, в помещениях жилых, общественных зданий и на территории жилой застройки</w:t>
      </w:r>
      <w:r w:rsidR="00C71DC1">
        <w:rPr>
          <w:bCs/>
          <w:szCs w:val="28"/>
        </w:rPr>
        <w:t>»;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устройство твердого капитального покрытия площадок под стоянки, что исключает загрязнения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почвы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и грунтовых вод при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движении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автотранспорта;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устройство обочин и откосов</w:t>
      </w:r>
      <w:r w:rsidR="000921D1">
        <w:rPr>
          <w:bCs/>
          <w:szCs w:val="28"/>
        </w:rPr>
        <w:t>,</w:t>
      </w:r>
      <w:r w:rsidR="00C71DC1" w:rsidRPr="00F75C68">
        <w:rPr>
          <w:bCs/>
          <w:szCs w:val="28"/>
        </w:rPr>
        <w:t xml:space="preserve"> укрепляющих дорожное полотно и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исключающих подвижки грунта и эрозионные процессы;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устройство водопропускных труб в местах пересечения подъездов с существующими канавами или пониженными участками для обеспечения естественного отвода дождевой воды от территории</w:t>
      </w:r>
      <w:r w:rsidR="00C71DC1">
        <w:rPr>
          <w:bCs/>
          <w:szCs w:val="28"/>
        </w:rPr>
        <w:t>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исключение загрязнения и захламления отходами производства и потребления территории и уборка территории стоянок силами эксплуатирующей организации;</w:t>
      </w:r>
    </w:p>
    <w:p w:rsidR="00C71DC1" w:rsidRPr="00F75C68" w:rsidRDefault="00DD4702" w:rsidP="00C71DC1">
      <w:pPr>
        <w:pStyle w:val="aa"/>
        <w:numPr>
          <w:ilvl w:val="0"/>
          <w:numId w:val="1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C71DC1">
        <w:rPr>
          <w:bCs/>
          <w:szCs w:val="28"/>
        </w:rPr>
        <w:t>контроль реализации п</w:t>
      </w:r>
      <w:r w:rsidR="00C71DC1" w:rsidRPr="00F75C68">
        <w:rPr>
          <w:bCs/>
          <w:szCs w:val="28"/>
        </w:rPr>
        <w:t>рограммы мониторинга состояния почвы,</w:t>
      </w:r>
      <w:r w:rsidR="003B495D">
        <w:rPr>
          <w:bCs/>
          <w:szCs w:val="28"/>
        </w:rPr>
        <w:t xml:space="preserve"> зеленых насаждений в зоне</w:t>
      </w:r>
      <w:r w:rsidR="000921D1">
        <w:rPr>
          <w:bCs/>
          <w:szCs w:val="28"/>
        </w:rPr>
        <w:t>,</w:t>
      </w:r>
      <w:r w:rsidR="003B495D">
        <w:rPr>
          <w:bCs/>
          <w:szCs w:val="28"/>
        </w:rPr>
        <w:t xml:space="preserve"> приле</w:t>
      </w:r>
      <w:r w:rsidR="00C71DC1" w:rsidRPr="00F75C68">
        <w:rPr>
          <w:bCs/>
          <w:szCs w:val="28"/>
        </w:rPr>
        <w:t>гающей к стоянкам,</w:t>
      </w:r>
      <w:r w:rsidR="00C71DC1">
        <w:rPr>
          <w:bCs/>
          <w:szCs w:val="28"/>
        </w:rPr>
        <w:t xml:space="preserve"> </w:t>
      </w:r>
      <w:r w:rsidR="00C71DC1" w:rsidRPr="00F75C68">
        <w:rPr>
          <w:bCs/>
          <w:szCs w:val="28"/>
        </w:rPr>
        <w:t>обеспечиваемый силами эксплуатирующей организации.</w:t>
      </w:r>
    </w:p>
    <w:p w:rsidR="00C71DC1" w:rsidRPr="00F75C68" w:rsidRDefault="0087550A" w:rsidP="0087550A">
      <w:pPr>
        <w:tabs>
          <w:tab w:val="left" w:pos="142"/>
          <w:tab w:val="left" w:pos="567"/>
          <w:tab w:val="left" w:pos="3195"/>
        </w:tabs>
        <w:ind w:firstLine="567"/>
        <w:rPr>
          <w:bCs/>
          <w:szCs w:val="28"/>
        </w:rPr>
      </w:pPr>
      <w:r>
        <w:rPr>
          <w:bCs/>
          <w:szCs w:val="28"/>
        </w:rPr>
        <w:tab/>
      </w:r>
    </w:p>
    <w:p w:rsidR="00C71DC1" w:rsidRDefault="00C71DC1" w:rsidP="000921D1">
      <w:pPr>
        <w:pStyle w:val="aa"/>
        <w:tabs>
          <w:tab w:val="left" w:pos="142"/>
        </w:tabs>
        <w:ind w:left="0" w:firstLine="0"/>
        <w:jc w:val="center"/>
        <w:rPr>
          <w:bCs/>
          <w:szCs w:val="28"/>
        </w:rPr>
      </w:pPr>
      <w:bookmarkStart w:id="9" w:name="_Toc13573702"/>
      <w:bookmarkStart w:id="10" w:name="_Toc18416701"/>
      <w:r w:rsidRPr="00885ABE">
        <w:rPr>
          <w:szCs w:val="28"/>
        </w:rPr>
        <w:t xml:space="preserve">Глава 5. </w:t>
      </w:r>
      <w:r w:rsidRPr="00885ABE">
        <w:rPr>
          <w:bCs/>
          <w:szCs w:val="28"/>
        </w:rPr>
        <w:t>Информация о необходи</w:t>
      </w:r>
      <w:r w:rsidR="000921D1">
        <w:rPr>
          <w:bCs/>
          <w:szCs w:val="28"/>
        </w:rPr>
        <w:t>мости осуществления мероприятий</w:t>
      </w:r>
      <w:r w:rsidR="000921D1">
        <w:rPr>
          <w:bCs/>
          <w:szCs w:val="28"/>
        </w:rPr>
        <w:br/>
      </w:r>
      <w:r w:rsidRPr="00885ABE">
        <w:rPr>
          <w:bCs/>
          <w:szCs w:val="28"/>
        </w:rPr>
        <w:t>по защите территории от ч</w:t>
      </w:r>
      <w:r w:rsidR="000921D1">
        <w:rPr>
          <w:bCs/>
          <w:szCs w:val="28"/>
        </w:rPr>
        <w:t>резвычайных ситуаций природного</w:t>
      </w:r>
      <w:r w:rsidR="000921D1">
        <w:rPr>
          <w:bCs/>
          <w:szCs w:val="28"/>
        </w:rPr>
        <w:br/>
      </w:r>
      <w:r w:rsidRPr="00885ABE">
        <w:rPr>
          <w:bCs/>
          <w:szCs w:val="28"/>
        </w:rPr>
        <w:t>и техногенного характера, в том числе по обеспечению пожарной безопасности и гражданской обороне</w:t>
      </w:r>
      <w:bookmarkEnd w:id="9"/>
      <w:bookmarkEnd w:id="10"/>
    </w:p>
    <w:p w:rsidR="004E593E" w:rsidRPr="00885ABE" w:rsidRDefault="004E593E" w:rsidP="000921D1">
      <w:pPr>
        <w:pStyle w:val="aa"/>
        <w:tabs>
          <w:tab w:val="left" w:pos="142"/>
        </w:tabs>
        <w:ind w:left="0" w:firstLine="0"/>
        <w:jc w:val="center"/>
        <w:rPr>
          <w:b/>
          <w:bCs/>
          <w:szCs w:val="28"/>
        </w:rPr>
      </w:pPr>
    </w:p>
    <w:p w:rsidR="00C71DC1" w:rsidRDefault="00383A6F" w:rsidP="00F20235">
      <w:pPr>
        <w:pStyle w:val="a3"/>
        <w:ind w:left="0" w:firstLine="709"/>
        <w:rPr>
          <w:bCs/>
        </w:rPr>
      </w:pPr>
      <w:r>
        <w:rPr>
          <w:bCs/>
        </w:rPr>
        <w:t>Главное управление Министерства</w:t>
      </w:r>
      <w:r w:rsidRPr="0009330E">
        <w:rPr>
          <w:bCs/>
        </w:rPr>
        <w:t xml:space="preserve"> </w:t>
      </w:r>
      <w:r>
        <w:rPr>
          <w:bCs/>
        </w:rPr>
        <w:t xml:space="preserve">Российской Федерации по делам гражданской обороны, чрезвычайным ситуациям и ликвидации последствий стихийных бедствий </w:t>
      </w:r>
      <w:r w:rsidRPr="00D36DC3">
        <w:rPr>
          <w:bCs/>
        </w:rPr>
        <w:t xml:space="preserve">по Тверской области </w:t>
      </w:r>
      <w:r w:rsidR="00C71DC1">
        <w:rPr>
          <w:bCs/>
        </w:rPr>
        <w:t>с</w:t>
      </w:r>
      <w:r w:rsidR="00C71DC1" w:rsidRPr="00D36DC3">
        <w:rPr>
          <w:bCs/>
        </w:rPr>
        <w:t>огла</w:t>
      </w:r>
      <w:r w:rsidR="00C71DC1">
        <w:rPr>
          <w:bCs/>
        </w:rPr>
        <w:t xml:space="preserve">сно письму </w:t>
      </w:r>
      <w:r w:rsidR="00C71DC1" w:rsidRPr="00D36DC3">
        <w:rPr>
          <w:bCs/>
        </w:rPr>
        <w:t>от 28.08.2019</w:t>
      </w:r>
      <w:r w:rsidR="00D0390A">
        <w:rPr>
          <w:bCs/>
        </w:rPr>
        <w:br/>
      </w:r>
      <w:r w:rsidR="00C71DC1" w:rsidRPr="00D36DC3">
        <w:rPr>
          <w:bCs/>
        </w:rPr>
        <w:t>№ 4628-2-</w:t>
      </w:r>
      <w:r w:rsidR="00C71DC1">
        <w:rPr>
          <w:bCs/>
        </w:rPr>
        <w:t xml:space="preserve">3 </w:t>
      </w:r>
      <w:r w:rsidR="00C71DC1" w:rsidRPr="00D36DC3">
        <w:rPr>
          <w:bCs/>
        </w:rPr>
        <w:t xml:space="preserve">согласовывает разработку проектной документации для </w:t>
      </w:r>
      <w:r w:rsidR="00C71DC1" w:rsidRPr="00D36DC3">
        <w:rPr>
          <w:bCs/>
        </w:rPr>
        <w:lastRenderedPageBreak/>
        <w:t>строительства площадок транспортных средств без разработки раздела «</w:t>
      </w:r>
      <w:r w:rsidR="008A68FA">
        <w:rPr>
          <w:bCs/>
        </w:rPr>
        <w:t>Инженерно-технические мероприятия гражданской обороны и мероприятия по предупреждению чрезвычайных ситуаций</w:t>
      </w:r>
      <w:r w:rsidR="00C71DC1" w:rsidRPr="00D36DC3">
        <w:rPr>
          <w:bCs/>
        </w:rPr>
        <w:t>». Инженерно</w:t>
      </w:r>
      <w:r w:rsidR="00D0390A">
        <w:rPr>
          <w:bCs/>
        </w:rPr>
        <w:t>-</w:t>
      </w:r>
      <w:r w:rsidR="00C71DC1" w:rsidRPr="00D36DC3">
        <w:rPr>
          <w:bCs/>
        </w:rPr>
        <w:t>технические мероприятия принять в соответствии</w:t>
      </w:r>
      <w:r w:rsidR="008A68FA">
        <w:rPr>
          <w:bCs/>
        </w:rPr>
        <w:t xml:space="preserve"> </w:t>
      </w:r>
      <w:r w:rsidR="006C1341">
        <w:rPr>
          <w:bCs/>
        </w:rPr>
        <w:t xml:space="preserve">с </w:t>
      </w:r>
      <w:r w:rsidR="00C71DC1" w:rsidRPr="00D36DC3">
        <w:rPr>
          <w:bCs/>
        </w:rPr>
        <w:t>СП 165.1325800.2014</w:t>
      </w:r>
      <w:r w:rsidR="008A68FA">
        <w:rPr>
          <w:bCs/>
        </w:rPr>
        <w:br/>
      </w:r>
      <w:r w:rsidR="00C71DC1" w:rsidRPr="00D36DC3">
        <w:rPr>
          <w:bCs/>
        </w:rPr>
        <w:t xml:space="preserve"> </w:t>
      </w:r>
      <w:r w:rsidR="00B02E85">
        <w:rPr>
          <w:bCs/>
        </w:rPr>
        <w:t>«</w:t>
      </w:r>
      <w:r w:rsidR="00C71DC1" w:rsidRPr="00D36DC3">
        <w:rPr>
          <w:bCs/>
        </w:rPr>
        <w:t>Инженерно-технические мероприятия по гражданской обороне. Актуализированная редакция СНиП 2.01.51-90».</w:t>
      </w:r>
    </w:p>
    <w:p w:rsidR="00446500" w:rsidRPr="00D36DC3" w:rsidRDefault="00446500" w:rsidP="00A77F13">
      <w:pPr>
        <w:pStyle w:val="a3"/>
        <w:numPr>
          <w:ilvl w:val="0"/>
          <w:numId w:val="0"/>
        </w:numPr>
        <w:ind w:left="709"/>
        <w:rPr>
          <w:bCs/>
        </w:rPr>
      </w:pPr>
    </w:p>
    <w:p w:rsidR="00C71DC1" w:rsidRDefault="00C71DC1" w:rsidP="00383A6F">
      <w:pPr>
        <w:pStyle w:val="aa"/>
        <w:tabs>
          <w:tab w:val="left" w:pos="142"/>
        </w:tabs>
        <w:ind w:left="0"/>
        <w:contextualSpacing w:val="0"/>
        <w:jc w:val="center"/>
        <w:rPr>
          <w:bCs/>
          <w:szCs w:val="28"/>
        </w:rPr>
      </w:pPr>
      <w:bookmarkStart w:id="11" w:name="_Toc13573703"/>
      <w:bookmarkStart w:id="12" w:name="_Toc18416702"/>
      <w:r w:rsidRPr="009B4CDE">
        <w:rPr>
          <w:szCs w:val="28"/>
        </w:rPr>
        <w:t xml:space="preserve">Глава 6. </w:t>
      </w:r>
      <w:r w:rsidRPr="009B4CDE">
        <w:rPr>
          <w:bCs/>
          <w:szCs w:val="28"/>
        </w:rPr>
        <w:t>Характеристика планируемого развития территории</w:t>
      </w:r>
      <w:bookmarkEnd w:id="11"/>
      <w:bookmarkEnd w:id="12"/>
    </w:p>
    <w:p w:rsidR="00DA0F28" w:rsidRDefault="00DA0F28" w:rsidP="00DA0F28">
      <w:pPr>
        <w:pStyle w:val="a3"/>
        <w:numPr>
          <w:ilvl w:val="0"/>
          <w:numId w:val="0"/>
        </w:numPr>
        <w:ind w:left="709"/>
      </w:pPr>
    </w:p>
    <w:p w:rsidR="00C71DC1" w:rsidRPr="001D5732" w:rsidRDefault="00C71DC1" w:rsidP="00C71DC1">
      <w:pPr>
        <w:pStyle w:val="a3"/>
        <w:ind w:left="0" w:firstLine="709"/>
      </w:pPr>
      <w:r w:rsidRPr="001D5732">
        <w:t>Документацией по планировке территории (проект планировки территории и проект межевания территории) п</w:t>
      </w:r>
      <w:r w:rsidR="000921D1">
        <w:t>редусмотрено размещение объекта</w:t>
      </w:r>
      <w:r w:rsidRPr="001D5732">
        <w:t xml:space="preserve"> </w:t>
      </w:r>
      <w:r w:rsidR="00117BDD" w:rsidRPr="005722E5">
        <w:rPr>
          <w:bCs/>
          <w:color w:val="000000"/>
        </w:rPr>
        <w:t>«П</w:t>
      </w:r>
      <w:r w:rsidR="00117BDD" w:rsidRPr="005722E5">
        <w:t xml:space="preserve">лощадка для стоянки транспортных средств, расположенная в </w:t>
      </w:r>
      <w:r w:rsidR="00117BDD">
        <w:br/>
      </w:r>
      <w:r w:rsidR="00117BDD" w:rsidRPr="005722E5">
        <w:t xml:space="preserve">д. Починок Пеновского </w:t>
      </w:r>
      <w:r w:rsidR="004E593E">
        <w:t>муниципального округа</w:t>
      </w:r>
      <w:r w:rsidR="00117BDD" w:rsidRPr="005722E5">
        <w:t xml:space="preserve"> Тверской области на автомобильной дороге регионального значения «Москва – Рига» – Андреаполь – Пено – Хитино»</w:t>
      </w:r>
      <w:r w:rsidR="00117BDD">
        <w:t>.</w:t>
      </w:r>
    </w:p>
    <w:p w:rsidR="00C71DC1" w:rsidRPr="008815B5" w:rsidRDefault="00C71DC1" w:rsidP="008A68FA">
      <w:pPr>
        <w:pStyle w:val="a3"/>
        <w:tabs>
          <w:tab w:val="left" w:pos="1134"/>
        </w:tabs>
        <w:ind w:left="0" w:firstLine="709"/>
      </w:pPr>
      <w:r>
        <w:t xml:space="preserve"> </w:t>
      </w:r>
      <w:r w:rsidRPr="009B4CDE">
        <w:t>Образуемые земельные участки/части земельных участков формиру</w:t>
      </w:r>
      <w:r w:rsidR="00DA0F28">
        <w:t>ю</w:t>
      </w:r>
      <w:r w:rsidRPr="009B4CDE">
        <w:t>тся для размещения объекта</w:t>
      </w:r>
      <w:r w:rsidR="00B159CE">
        <w:t>,</w:t>
      </w:r>
      <w:r w:rsidRPr="009B4CDE">
        <w:t xml:space="preserve"> представляющего собой неотъемлемую часть автомобильной дороги </w:t>
      </w:r>
      <w:r w:rsidR="001037BF" w:rsidRPr="006A6C1F">
        <w:t xml:space="preserve">регионального значения </w:t>
      </w:r>
      <w:r w:rsidR="00117BDD" w:rsidRPr="005722E5">
        <w:t>«Москва – Рига» – Андреаполь – Пено – Хитино</w:t>
      </w:r>
      <w:r w:rsidRPr="008815B5">
        <w:t xml:space="preserve">, следовательно, относятся к территориям общего пользования по фактическому использованию территории. </w:t>
      </w:r>
    </w:p>
    <w:p w:rsidR="00C71DC1" w:rsidRPr="009B4CDE" w:rsidRDefault="00C71DC1" w:rsidP="00C71DC1">
      <w:pPr>
        <w:pStyle w:val="a3"/>
        <w:ind w:left="0" w:firstLine="709"/>
      </w:pPr>
      <w:r w:rsidRPr="009B4CDE">
        <w:t>Устанавливаемый вид разрешенного использования</w:t>
      </w:r>
      <w:r>
        <w:t xml:space="preserve"> образуемых земельных участков –</w:t>
      </w:r>
      <w:r w:rsidRPr="009B4CDE">
        <w:t xml:space="preserve"> 7.2 Автомобильный транспорт</w:t>
      </w:r>
      <w:r>
        <w:t xml:space="preserve"> (в соответствии с приказом Министерства экономического развития Российской Федерации </w:t>
      </w:r>
      <w:r w:rsidRPr="001E78D3">
        <w:t xml:space="preserve">от 01.09.2014 </w:t>
      </w:r>
      <w:r w:rsidR="00446500">
        <w:br/>
      </w:r>
      <w:r w:rsidRPr="001E78D3">
        <w:t>№ 540</w:t>
      </w:r>
      <w:r>
        <w:t xml:space="preserve"> «</w:t>
      </w:r>
      <w:r w:rsidRPr="001E78D3">
        <w:t>Об утверждении классификатора видов разрешенного использования земельных участков»</w:t>
      </w:r>
      <w:r>
        <w:t>).</w:t>
      </w:r>
    </w:p>
    <w:p w:rsidR="00F16376" w:rsidRDefault="00F16376" w:rsidP="00141079">
      <w:pPr>
        <w:pStyle w:val="a3"/>
        <w:ind w:left="0" w:firstLine="709"/>
      </w:pPr>
      <w:r w:rsidRPr="00D14065">
        <w:t>Перечень координат характерных точек границ зон планируемого размещения</w:t>
      </w:r>
      <w:r w:rsidR="00C71DC1">
        <w:t xml:space="preserve"> </w:t>
      </w:r>
      <w:r w:rsidRPr="00D14065">
        <w:t>линейн</w:t>
      </w:r>
      <w:r w:rsidR="00C71DC1">
        <w:t xml:space="preserve">ого </w:t>
      </w:r>
      <w:r w:rsidRPr="00D14065">
        <w:t>объект</w:t>
      </w:r>
      <w:r w:rsidR="00C71DC1">
        <w:t>а в с</w:t>
      </w:r>
      <w:r w:rsidRPr="00D14065">
        <w:t>истем</w:t>
      </w:r>
      <w:r w:rsidR="00C71DC1">
        <w:t xml:space="preserve">е </w:t>
      </w:r>
      <w:r w:rsidRPr="00D14065">
        <w:t>координат</w:t>
      </w:r>
      <w:r w:rsidR="000375DC" w:rsidRPr="000375DC">
        <w:t xml:space="preserve"> –</w:t>
      </w:r>
      <w:r w:rsidR="000375DC">
        <w:rPr>
          <w:b/>
        </w:rPr>
        <w:t xml:space="preserve"> </w:t>
      </w:r>
      <w:r w:rsidR="000375DC">
        <w:t>МСК-</w:t>
      </w:r>
      <w:r w:rsidRPr="00D14065">
        <w:t>69</w:t>
      </w:r>
      <w:r w:rsidR="00C71DC1" w:rsidRPr="00C71DC1">
        <w:t xml:space="preserve"> </w:t>
      </w:r>
      <w:r w:rsidR="00C71DC1" w:rsidRPr="00244A5D">
        <w:t xml:space="preserve">приведены в таблице </w:t>
      </w:r>
      <w:r w:rsidR="00C71DC1">
        <w:t>1</w:t>
      </w:r>
      <w:r w:rsidR="00C71DC1" w:rsidRPr="00D14065">
        <w:t>.</w:t>
      </w:r>
    </w:p>
    <w:p w:rsidR="00DA0F28" w:rsidRDefault="00DA0F28" w:rsidP="00DA0F28">
      <w:pPr>
        <w:pStyle w:val="a3"/>
        <w:numPr>
          <w:ilvl w:val="0"/>
          <w:numId w:val="0"/>
        </w:numPr>
        <w:ind w:left="709"/>
      </w:pPr>
    </w:p>
    <w:p w:rsidR="004A1FEA" w:rsidRPr="00244A5D" w:rsidRDefault="004A1FEA" w:rsidP="00244A5D">
      <w:pPr>
        <w:pStyle w:val="a3"/>
        <w:numPr>
          <w:ilvl w:val="0"/>
          <w:numId w:val="0"/>
        </w:numPr>
        <w:jc w:val="right"/>
      </w:pPr>
      <w:r w:rsidRPr="00244A5D">
        <w:t xml:space="preserve">Таблица </w:t>
      </w:r>
      <w:r w:rsidR="00F16376">
        <w:t>1</w:t>
      </w:r>
    </w:p>
    <w:p w:rsidR="00430A1B" w:rsidRPr="00244A5D" w:rsidRDefault="00430A1B" w:rsidP="00244A5D">
      <w:pPr>
        <w:pStyle w:val="a3"/>
        <w:numPr>
          <w:ilvl w:val="0"/>
          <w:numId w:val="0"/>
        </w:numPr>
        <w:jc w:val="center"/>
      </w:pPr>
      <w:r w:rsidRPr="00244A5D">
        <w:t>Каталог координат характерных точек границ зон</w:t>
      </w:r>
    </w:p>
    <w:p w:rsidR="00027DAE" w:rsidRDefault="00430A1B" w:rsidP="00027DAE">
      <w:pPr>
        <w:pStyle w:val="a3"/>
        <w:numPr>
          <w:ilvl w:val="0"/>
          <w:numId w:val="0"/>
        </w:numPr>
        <w:jc w:val="center"/>
      </w:pPr>
      <w:r w:rsidRPr="00244A5D">
        <w:t>планируемого размещения линейного объекта</w:t>
      </w:r>
    </w:p>
    <w:p w:rsidR="00117BDD" w:rsidRDefault="00117BDD" w:rsidP="00027DAE">
      <w:pPr>
        <w:pStyle w:val="a3"/>
        <w:numPr>
          <w:ilvl w:val="0"/>
          <w:numId w:val="0"/>
        </w:num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117BDD" w:rsidRPr="00995538" w:rsidTr="007C4CF0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bookmarkStart w:id="13" w:name="_Toc494180932"/>
            <w:r w:rsidRPr="00995538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7BDD" w:rsidRPr="00995538" w:rsidRDefault="00117BDD" w:rsidP="00B17B2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X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17BDD" w:rsidRPr="00995538" w:rsidRDefault="00117BDD" w:rsidP="00B17B2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Y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303 185,414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1 266 813,716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303 185,414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1 266 868,751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303 185,429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1 266 876,971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303 190,466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1 266 876,945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303 190,674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1 266 885,336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303 166,183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1 266 885,950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303 165,966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1 266 877,076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303 165,769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1 266 868,999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303 165,696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1 266 865,967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303 135,192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1 266 866,725</w:t>
            </w:r>
          </w:p>
        </w:tc>
      </w:tr>
      <w:tr w:rsidR="00117BDD" w:rsidRPr="00995538" w:rsidTr="007C4CF0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303 131,122</w:t>
            </w:r>
          </w:p>
        </w:tc>
        <w:tc>
          <w:tcPr>
            <w:tcW w:w="3119" w:type="dxa"/>
            <w:shd w:val="clear" w:color="auto" w:fill="auto"/>
            <w:noWrap/>
          </w:tcPr>
          <w:p w:rsidR="00117BDD" w:rsidRPr="00995538" w:rsidRDefault="00117BDD" w:rsidP="00B17B24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95538">
              <w:rPr>
                <w:rFonts w:eastAsia="Times New Roman"/>
                <w:szCs w:val="28"/>
                <w:lang w:eastAsia="ru-RU"/>
              </w:rPr>
              <w:t>1 266 813,716</w:t>
            </w:r>
          </w:p>
        </w:tc>
      </w:tr>
    </w:tbl>
    <w:p w:rsidR="00027DAE" w:rsidRDefault="00027DAE" w:rsidP="00DA0F28">
      <w:pPr>
        <w:pStyle w:val="a3"/>
        <w:numPr>
          <w:ilvl w:val="0"/>
          <w:numId w:val="0"/>
        </w:numPr>
        <w:ind w:firstLine="709"/>
      </w:pPr>
    </w:p>
    <w:p w:rsidR="00DA0F28" w:rsidRDefault="00DA0F28" w:rsidP="00DA0F28">
      <w:pPr>
        <w:pStyle w:val="a3"/>
        <w:ind w:left="0" w:firstLine="709"/>
      </w:pPr>
      <w:r>
        <w:t>Настоящим проектом планировки территории, в соответствии с Градостроительным кодексом Российской Федерации, красные линии по границе размещения линейного объекта не устанавливаются. Отмена существующих красных линий не предусмотрена.</w:t>
      </w:r>
    </w:p>
    <w:p w:rsidR="00DA0F28" w:rsidRDefault="00DA0F28" w:rsidP="00027DAE">
      <w:pPr>
        <w:pStyle w:val="a3"/>
        <w:numPr>
          <w:ilvl w:val="0"/>
          <w:numId w:val="0"/>
        </w:numPr>
      </w:pPr>
    </w:p>
    <w:p w:rsidR="00DA0F28" w:rsidRDefault="00DA0F28" w:rsidP="00027DAE">
      <w:pPr>
        <w:pStyle w:val="a3"/>
        <w:numPr>
          <w:ilvl w:val="0"/>
          <w:numId w:val="0"/>
        </w:numPr>
      </w:pPr>
    </w:p>
    <w:p w:rsidR="002D6809" w:rsidRDefault="002D6809">
      <w:pPr>
        <w:ind w:firstLine="0"/>
        <w:jc w:val="left"/>
        <w:rPr>
          <w:szCs w:val="28"/>
        </w:rPr>
      </w:pPr>
      <w:r>
        <w:br w:type="page"/>
      </w:r>
    </w:p>
    <w:p w:rsidR="009E45EC" w:rsidRPr="00E95443" w:rsidRDefault="009E45EC" w:rsidP="00027DAE">
      <w:pPr>
        <w:pStyle w:val="a3"/>
        <w:numPr>
          <w:ilvl w:val="0"/>
          <w:numId w:val="0"/>
        </w:numPr>
        <w:jc w:val="center"/>
      </w:pPr>
      <w:r>
        <w:lastRenderedPageBreak/>
        <w:t>Раздел</w:t>
      </w:r>
      <w:r w:rsidRPr="00244A5D">
        <w:t xml:space="preserve"> </w:t>
      </w:r>
      <w:r w:rsidRPr="00027DAE">
        <w:rPr>
          <w:lang w:val="en-US"/>
        </w:rPr>
        <w:t>II</w:t>
      </w:r>
    </w:p>
    <w:p w:rsidR="009E45EC" w:rsidRPr="00244A5D" w:rsidRDefault="009E45EC" w:rsidP="009E45EC">
      <w:pPr>
        <w:pStyle w:val="af7"/>
      </w:pPr>
      <w:r>
        <w:t>Проект межевания</w:t>
      </w:r>
      <w:r w:rsidRPr="00244A5D">
        <w:t xml:space="preserve"> территории</w:t>
      </w:r>
    </w:p>
    <w:p w:rsidR="009E45EC" w:rsidRDefault="009E45EC" w:rsidP="009E45EC">
      <w:pPr>
        <w:pStyle w:val="af6"/>
        <w:spacing w:before="0" w:after="0"/>
      </w:pPr>
      <w:r>
        <w:t>Подр</w:t>
      </w:r>
      <w:r w:rsidRPr="00EB5FF8">
        <w:t xml:space="preserve">аздел </w:t>
      </w:r>
      <w:r>
        <w:rPr>
          <w:lang w:val="en-US"/>
        </w:rPr>
        <w:t>I</w:t>
      </w:r>
      <w:r w:rsidRPr="00EB5FF8">
        <w:t>.</w:t>
      </w:r>
      <w:r>
        <w:t xml:space="preserve"> Чертеж межевания территории</w:t>
      </w:r>
    </w:p>
    <w:p w:rsidR="009E45EC" w:rsidRPr="00740B79" w:rsidRDefault="00117BDD" w:rsidP="009E45EC">
      <w:pPr>
        <w:ind w:left="709" w:firstLine="0"/>
      </w:pPr>
      <w:r w:rsidRPr="0099553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332105</wp:posOffset>
            </wp:positionV>
            <wp:extent cx="6390005" cy="7006590"/>
            <wp:effectExtent l="0" t="0" r="0" b="3810"/>
            <wp:wrapTight wrapText="bothSides">
              <wp:wrapPolygon edited="0">
                <wp:start x="0" y="0"/>
                <wp:lineTo x="0" y="21553"/>
                <wp:lineTo x="21508" y="21553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теж межевание_основная часть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23"/>
                    <a:stretch/>
                  </pic:blipFill>
                  <pic:spPr bwMode="auto">
                    <a:xfrm>
                      <a:off x="0" y="0"/>
                      <a:ext cx="6390005" cy="700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6809" w:rsidRDefault="002D6809" w:rsidP="002D6809">
      <w:pPr>
        <w:pStyle w:val="a3"/>
        <w:numPr>
          <w:ilvl w:val="0"/>
          <w:numId w:val="0"/>
        </w:numPr>
        <w:ind w:firstLine="709"/>
        <w:rPr>
          <w:sz w:val="22"/>
          <w:szCs w:val="22"/>
        </w:rPr>
      </w:pPr>
    </w:p>
    <w:p w:rsidR="002D6809" w:rsidRPr="002D6809" w:rsidRDefault="002D6809" w:rsidP="002D6809">
      <w:pPr>
        <w:pStyle w:val="a3"/>
        <w:numPr>
          <w:ilvl w:val="0"/>
          <w:numId w:val="0"/>
        </w:numPr>
        <w:ind w:firstLine="709"/>
        <w:rPr>
          <w:sz w:val="22"/>
          <w:szCs w:val="22"/>
        </w:rPr>
      </w:pPr>
      <w:r w:rsidRPr="002D6809">
        <w:rPr>
          <w:sz w:val="22"/>
          <w:szCs w:val="22"/>
        </w:rPr>
        <w:t xml:space="preserve">Примечание: </w:t>
      </w:r>
    </w:p>
    <w:p w:rsidR="002D6809" w:rsidRPr="002D6809" w:rsidRDefault="002D6809" w:rsidP="002D6809">
      <w:pPr>
        <w:pStyle w:val="a3"/>
        <w:numPr>
          <w:ilvl w:val="0"/>
          <w:numId w:val="0"/>
        </w:numPr>
        <w:tabs>
          <w:tab w:val="left" w:pos="0"/>
        </w:tabs>
        <w:ind w:firstLine="709"/>
        <w:rPr>
          <w:sz w:val="22"/>
          <w:szCs w:val="22"/>
        </w:rPr>
      </w:pPr>
      <w:r w:rsidRPr="002D6809">
        <w:rPr>
          <w:sz w:val="22"/>
          <w:szCs w:val="22"/>
        </w:rPr>
        <w:t>1. Изъятие земельных участков для государственных и муниципальных нужд не предусматривается.</w:t>
      </w:r>
    </w:p>
    <w:p w:rsidR="009E45EC" w:rsidRPr="00525057" w:rsidRDefault="002D6809" w:rsidP="000921D1">
      <w:pPr>
        <w:pStyle w:val="a3"/>
        <w:numPr>
          <w:ilvl w:val="0"/>
          <w:numId w:val="0"/>
        </w:numPr>
        <w:jc w:val="center"/>
      </w:pPr>
      <w:r>
        <w:br w:type="page"/>
      </w:r>
      <w:r w:rsidR="009E45EC">
        <w:lastRenderedPageBreak/>
        <w:t xml:space="preserve">Подраздел </w:t>
      </w:r>
      <w:r w:rsidR="009E45EC">
        <w:rPr>
          <w:lang w:val="en-US"/>
        </w:rPr>
        <w:t>II</w:t>
      </w:r>
      <w:r w:rsidR="009E45EC" w:rsidRPr="00525057">
        <w:t xml:space="preserve">. </w:t>
      </w:r>
      <w:r w:rsidR="009E45EC">
        <w:t>Пояснительная записка</w:t>
      </w:r>
    </w:p>
    <w:p w:rsidR="009E45EC" w:rsidRDefault="009E45EC" w:rsidP="00D2431B">
      <w:pPr>
        <w:pStyle w:val="a3"/>
        <w:numPr>
          <w:ilvl w:val="0"/>
          <w:numId w:val="0"/>
        </w:numPr>
        <w:ind w:left="709"/>
      </w:pPr>
    </w:p>
    <w:bookmarkEnd w:id="13"/>
    <w:p w:rsidR="009E45EC" w:rsidRPr="00AE4EAA" w:rsidRDefault="009E45EC" w:rsidP="009E45EC">
      <w:pPr>
        <w:pStyle w:val="a3"/>
        <w:numPr>
          <w:ilvl w:val="0"/>
          <w:numId w:val="0"/>
        </w:numPr>
        <w:tabs>
          <w:tab w:val="left" w:pos="142"/>
          <w:tab w:val="left" w:pos="360"/>
          <w:tab w:val="left" w:pos="993"/>
          <w:tab w:val="left" w:pos="1134"/>
        </w:tabs>
        <w:ind w:firstLine="710"/>
      </w:pPr>
      <w:r>
        <w:t>21.</w:t>
      </w:r>
      <w:r w:rsidR="00DD4702">
        <w:t xml:space="preserve"> </w:t>
      </w:r>
      <w:r w:rsidRPr="00AE4EAA">
        <w:t>Проект межевания территории разработан в соответствии со статьей 43 Градостроительного кодекса Российской Федерации.</w:t>
      </w:r>
    </w:p>
    <w:p w:rsidR="009E45EC" w:rsidRDefault="009E45EC" w:rsidP="009E45EC">
      <w:pPr>
        <w:tabs>
          <w:tab w:val="left" w:pos="0"/>
          <w:tab w:val="left" w:pos="142"/>
          <w:tab w:val="left" w:pos="993"/>
          <w:tab w:val="left" w:pos="1134"/>
        </w:tabs>
        <w:ind w:firstLine="710"/>
        <w:rPr>
          <w:bCs/>
          <w:szCs w:val="28"/>
        </w:rPr>
      </w:pPr>
      <w:r>
        <w:rPr>
          <w:bCs/>
          <w:szCs w:val="28"/>
        </w:rPr>
        <w:t>22.</w:t>
      </w:r>
      <w:r w:rsidR="00DD4702">
        <w:rPr>
          <w:bCs/>
          <w:szCs w:val="28"/>
        </w:rPr>
        <w:t xml:space="preserve"> </w:t>
      </w:r>
      <w:r w:rsidRPr="0003299E">
        <w:rPr>
          <w:bCs/>
          <w:szCs w:val="28"/>
        </w:rPr>
        <w:t>Проект межевания территории подготовлен в составе документации по планиров</w:t>
      </w:r>
      <w:r w:rsidR="000921D1">
        <w:rPr>
          <w:bCs/>
          <w:szCs w:val="28"/>
        </w:rPr>
        <w:t>ке территории линейного объекта</w:t>
      </w:r>
      <w:r w:rsidRPr="0003299E">
        <w:rPr>
          <w:bCs/>
          <w:szCs w:val="28"/>
        </w:rPr>
        <w:t xml:space="preserve"> в соответствии с проектом планировки территории.</w:t>
      </w:r>
    </w:p>
    <w:p w:rsidR="009E45EC" w:rsidRPr="006E5D1D" w:rsidRDefault="009E45EC" w:rsidP="00BD6AD6">
      <w:pPr>
        <w:tabs>
          <w:tab w:val="left" w:pos="1134"/>
        </w:tabs>
        <w:autoSpaceDE w:val="0"/>
        <w:autoSpaceDN w:val="0"/>
        <w:adjustRightInd w:val="0"/>
        <w:rPr>
          <w:bCs/>
          <w:szCs w:val="28"/>
          <w:u w:val="single"/>
        </w:rPr>
      </w:pPr>
      <w:r>
        <w:rPr>
          <w:bCs/>
          <w:szCs w:val="28"/>
        </w:rPr>
        <w:t>23.</w:t>
      </w:r>
      <w:r w:rsidR="00DD4702">
        <w:rPr>
          <w:bCs/>
          <w:szCs w:val="28"/>
        </w:rPr>
        <w:t xml:space="preserve"> </w:t>
      </w:r>
      <w:r w:rsidRPr="006E5D1D">
        <w:rPr>
          <w:szCs w:val="28"/>
          <w:lang w:eastAsia="ru-RU"/>
        </w:rPr>
        <w:t>Графические материалы подготовлены на основе</w:t>
      </w:r>
      <w:r>
        <w:rPr>
          <w:szCs w:val="28"/>
          <w:lang w:eastAsia="ru-RU"/>
        </w:rPr>
        <w:t xml:space="preserve"> инженерных изысканий, выполнен</w:t>
      </w:r>
      <w:r w:rsidR="001A70EB">
        <w:rPr>
          <w:szCs w:val="28"/>
          <w:lang w:eastAsia="ru-RU"/>
        </w:rPr>
        <w:t>ных ООО «</w:t>
      </w:r>
      <w:r w:rsidRPr="006E5D1D">
        <w:rPr>
          <w:szCs w:val="28"/>
          <w:lang w:eastAsia="ru-RU"/>
        </w:rPr>
        <w:t>Росинжтранспроект</w:t>
      </w:r>
      <w:r w:rsidR="001A70EB">
        <w:rPr>
          <w:szCs w:val="28"/>
          <w:lang w:eastAsia="ru-RU"/>
        </w:rPr>
        <w:t>»</w:t>
      </w:r>
      <w:r w:rsidR="000D1D47">
        <w:rPr>
          <w:szCs w:val="28"/>
          <w:lang w:eastAsia="ru-RU"/>
        </w:rPr>
        <w:t xml:space="preserve"> в июле 2019 </w:t>
      </w:r>
      <w:r w:rsidR="00E00A8C">
        <w:rPr>
          <w:szCs w:val="28"/>
          <w:lang w:eastAsia="ru-RU"/>
        </w:rPr>
        <w:t>года</w:t>
      </w:r>
      <w:r w:rsidRPr="006E5D1D">
        <w:rPr>
          <w:szCs w:val="28"/>
          <w:lang w:eastAsia="ru-RU"/>
        </w:rPr>
        <w:t xml:space="preserve"> в масштабе 1:500 в системе координат МСК</w:t>
      </w:r>
      <w:r w:rsidR="000921D1" w:rsidRPr="006E5D1D">
        <w:rPr>
          <w:szCs w:val="28"/>
          <w:lang w:eastAsia="ru-RU"/>
        </w:rPr>
        <w:t xml:space="preserve"> – </w:t>
      </w:r>
      <w:r w:rsidRPr="006E5D1D">
        <w:rPr>
          <w:szCs w:val="28"/>
          <w:lang w:eastAsia="ru-RU"/>
        </w:rPr>
        <w:t>69.</w:t>
      </w:r>
      <w:r>
        <w:rPr>
          <w:szCs w:val="28"/>
          <w:lang w:eastAsia="ru-RU"/>
        </w:rPr>
        <w:t xml:space="preserve"> </w:t>
      </w:r>
      <w:r w:rsidRPr="006E5D1D">
        <w:rPr>
          <w:szCs w:val="28"/>
          <w:lang w:eastAsia="ru-RU"/>
        </w:rPr>
        <w:t>Система высот – Балтийская 1977</w:t>
      </w:r>
      <w:r w:rsidR="000D1D47">
        <w:rPr>
          <w:szCs w:val="28"/>
          <w:lang w:eastAsia="ru-RU"/>
        </w:rPr>
        <w:t xml:space="preserve"> </w:t>
      </w:r>
      <w:r w:rsidRPr="006E5D1D">
        <w:rPr>
          <w:szCs w:val="28"/>
          <w:lang w:eastAsia="ru-RU"/>
        </w:rPr>
        <w:t>г.</w:t>
      </w:r>
    </w:p>
    <w:p w:rsidR="009E45EC" w:rsidRPr="00946BFD" w:rsidRDefault="009E45EC" w:rsidP="00243AC5">
      <w:pPr>
        <w:pStyle w:val="a3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firstLine="709"/>
      </w:pPr>
      <w:r>
        <w:t>24.</w:t>
      </w:r>
      <w:r w:rsidR="00DD4702">
        <w:t xml:space="preserve"> </w:t>
      </w:r>
      <w:r w:rsidRPr="00946BFD">
        <w:t xml:space="preserve">Подготовка проекта межевания территории осуществляется </w:t>
      </w:r>
      <w:r w:rsidR="00243AC5">
        <w:t xml:space="preserve">для </w:t>
      </w:r>
      <w:r w:rsidRPr="00946BFD">
        <w:t>определения местоположения границ образуемых земельных участков, частей земельных участков для последующего проведения процедуры госу</w:t>
      </w:r>
      <w:r w:rsidR="00243AC5">
        <w:t>дарственного кадастрового учета.</w:t>
      </w:r>
    </w:p>
    <w:p w:rsidR="009E45EC" w:rsidRPr="00946BFD" w:rsidRDefault="004F105F" w:rsidP="009E45EC">
      <w:pPr>
        <w:pStyle w:val="a3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firstLine="710"/>
      </w:pPr>
      <w:r>
        <w:t>25.</w:t>
      </w:r>
      <w:r w:rsidR="00DD4702">
        <w:t xml:space="preserve"> </w:t>
      </w:r>
      <w:r w:rsidR="009E45EC" w:rsidRPr="00946BFD">
        <w:t>В части градостроительного документа проект межевания</w:t>
      </w:r>
      <w:r w:rsidR="009E45EC">
        <w:t xml:space="preserve"> территории</w:t>
      </w:r>
      <w:r w:rsidR="009E45EC" w:rsidRPr="00946BFD">
        <w:t xml:space="preserve"> решает следующие задачи:</w:t>
      </w:r>
    </w:p>
    <w:p w:rsidR="009E45EC" w:rsidRPr="00946BFD" w:rsidRDefault="00DD4702" w:rsidP="00BD6AD6">
      <w:pPr>
        <w:pStyle w:val="a3"/>
        <w:numPr>
          <w:ilvl w:val="0"/>
          <w:numId w:val="20"/>
        </w:numPr>
        <w:tabs>
          <w:tab w:val="left" w:pos="142"/>
          <w:tab w:val="left" w:pos="709"/>
          <w:tab w:val="left" w:pos="993"/>
        </w:tabs>
        <w:ind w:left="0" w:firstLine="709"/>
      </w:pPr>
      <w:r>
        <w:t xml:space="preserve"> </w:t>
      </w:r>
      <w:r w:rsidR="009E45EC" w:rsidRPr="00946BFD">
        <w:t>обеспечение устойчивого развития территорий;</w:t>
      </w:r>
    </w:p>
    <w:p w:rsidR="009E45EC" w:rsidRPr="00946BFD" w:rsidRDefault="00DD4702" w:rsidP="00BD6AD6">
      <w:pPr>
        <w:pStyle w:val="a3"/>
        <w:numPr>
          <w:ilvl w:val="0"/>
          <w:numId w:val="20"/>
        </w:numPr>
        <w:tabs>
          <w:tab w:val="left" w:pos="142"/>
          <w:tab w:val="left" w:pos="709"/>
          <w:tab w:val="left" w:pos="993"/>
        </w:tabs>
        <w:ind w:left="0" w:firstLine="709"/>
      </w:pPr>
      <w:r>
        <w:t xml:space="preserve"> </w:t>
      </w:r>
      <w:r w:rsidR="009E45EC" w:rsidRPr="00946BFD">
        <w:t>выделение элементов планировочной структуры территории;</w:t>
      </w:r>
    </w:p>
    <w:p w:rsidR="009E45EC" w:rsidRPr="00946BFD" w:rsidRDefault="00DD4702" w:rsidP="00BD6AD6">
      <w:pPr>
        <w:pStyle w:val="a3"/>
        <w:numPr>
          <w:ilvl w:val="0"/>
          <w:numId w:val="20"/>
        </w:numPr>
        <w:tabs>
          <w:tab w:val="left" w:pos="142"/>
          <w:tab w:val="left" w:pos="709"/>
          <w:tab w:val="left" w:pos="993"/>
        </w:tabs>
        <w:ind w:left="0" w:firstLine="709"/>
      </w:pPr>
      <w:r>
        <w:t xml:space="preserve"> </w:t>
      </w:r>
      <w:r w:rsidR="009E45EC" w:rsidRPr="00946BFD">
        <w:t>установление границ земельных участков, предназначенных для строительства и реконструкции линейных объектов.</w:t>
      </w:r>
    </w:p>
    <w:p w:rsidR="009E45EC" w:rsidRPr="00946BFD" w:rsidRDefault="009E45EC" w:rsidP="00BD6AD6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709"/>
          <w:tab w:val="left" w:pos="1134"/>
        </w:tabs>
        <w:ind w:left="0" w:firstLine="710"/>
      </w:pPr>
      <w:r>
        <w:t xml:space="preserve">В </w:t>
      </w:r>
      <w:r w:rsidRPr="00946BFD">
        <w:t>составе проекта межевания разработаны чертежи межевания территории, отображающие:</w:t>
      </w:r>
    </w:p>
    <w:p w:rsidR="009E45EC" w:rsidRPr="00946BFD" w:rsidRDefault="009E45EC" w:rsidP="00BD6AD6">
      <w:pPr>
        <w:pStyle w:val="a3"/>
        <w:numPr>
          <w:ilvl w:val="0"/>
          <w:numId w:val="21"/>
        </w:numPr>
        <w:tabs>
          <w:tab w:val="left" w:pos="142"/>
          <w:tab w:val="left" w:pos="709"/>
          <w:tab w:val="left" w:pos="993"/>
          <w:tab w:val="left" w:pos="1134"/>
        </w:tabs>
        <w:ind w:left="0" w:firstLine="709"/>
      </w:pPr>
      <w:r w:rsidRPr="00946BFD">
        <w:t>границы существующих земельных участков;</w:t>
      </w:r>
    </w:p>
    <w:p w:rsidR="009E45EC" w:rsidRPr="00946BFD" w:rsidRDefault="009E45EC" w:rsidP="00BD6AD6">
      <w:pPr>
        <w:pStyle w:val="a3"/>
        <w:numPr>
          <w:ilvl w:val="0"/>
          <w:numId w:val="21"/>
        </w:numPr>
        <w:tabs>
          <w:tab w:val="left" w:pos="142"/>
          <w:tab w:val="left" w:pos="709"/>
          <w:tab w:val="left" w:pos="993"/>
          <w:tab w:val="left" w:pos="1134"/>
        </w:tabs>
        <w:ind w:left="0" w:firstLine="709"/>
      </w:pPr>
      <w:r w:rsidRPr="00946BFD">
        <w:t>границы образуемых земельных участков и частей земельных участков;</w:t>
      </w:r>
    </w:p>
    <w:p w:rsidR="009E45EC" w:rsidRPr="008815B5" w:rsidRDefault="009E45EC" w:rsidP="009E45EC">
      <w:pPr>
        <w:pStyle w:val="1"/>
        <w:numPr>
          <w:ilvl w:val="0"/>
          <w:numId w:val="21"/>
        </w:numPr>
        <w:tabs>
          <w:tab w:val="left" w:pos="142"/>
          <w:tab w:val="left" w:pos="567"/>
          <w:tab w:val="left" w:pos="851"/>
          <w:tab w:val="left" w:pos="993"/>
        </w:tabs>
        <w:spacing w:before="0"/>
        <w:ind w:left="0" w:firstLine="709"/>
        <w:jc w:val="left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</w:rPr>
        <w:t>г</w:t>
      </w:r>
      <w:r w:rsidRPr="008815B5">
        <w:rPr>
          <w:rFonts w:ascii="Times New Roman" w:eastAsia="Calibri" w:hAnsi="Times New Roman" w:cs="Times New Roman"/>
          <w:b w:val="0"/>
          <w:bCs w:val="0"/>
          <w:color w:val="auto"/>
        </w:rPr>
        <w:t>раницы объектов капитального строительства.</w:t>
      </w:r>
    </w:p>
    <w:p w:rsidR="009E45EC" w:rsidRPr="00B623E0" w:rsidRDefault="009E45EC" w:rsidP="009E45EC">
      <w:pPr>
        <w:tabs>
          <w:tab w:val="left" w:pos="142"/>
          <w:tab w:val="left" w:pos="851"/>
          <w:tab w:val="left" w:pos="993"/>
          <w:tab w:val="left" w:pos="1134"/>
        </w:tabs>
        <w:ind w:firstLine="710"/>
        <w:rPr>
          <w:bCs/>
          <w:szCs w:val="28"/>
        </w:rPr>
      </w:pPr>
      <w:r>
        <w:rPr>
          <w:bCs/>
          <w:szCs w:val="28"/>
        </w:rPr>
        <w:t>27.</w:t>
      </w:r>
      <w:r w:rsidR="00DD4702">
        <w:rPr>
          <w:bCs/>
          <w:szCs w:val="28"/>
        </w:rPr>
        <w:t xml:space="preserve"> </w:t>
      </w:r>
      <w:r w:rsidRPr="00B623E0">
        <w:rPr>
          <w:bCs/>
          <w:szCs w:val="28"/>
        </w:rPr>
        <w:t>В границах территории, в отношении которой утвержден проект межевания</w:t>
      </w:r>
      <w:r w:rsidR="000921D1">
        <w:rPr>
          <w:bCs/>
          <w:szCs w:val="28"/>
        </w:rPr>
        <w:t>,</w:t>
      </w:r>
      <w:r w:rsidRPr="00B623E0">
        <w:rPr>
          <w:bCs/>
          <w:szCs w:val="28"/>
        </w:rPr>
        <w:t xml:space="preserve"> необходимо проведение следующих видов работ:</w:t>
      </w:r>
    </w:p>
    <w:p w:rsidR="009E45EC" w:rsidRPr="00F75C68" w:rsidRDefault="009E45EC" w:rsidP="009E45EC">
      <w:pPr>
        <w:pStyle w:val="aa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ind w:left="0" w:firstLine="709"/>
        <w:rPr>
          <w:bCs/>
          <w:szCs w:val="28"/>
        </w:rPr>
      </w:pPr>
      <w:r w:rsidRPr="00F75C68">
        <w:rPr>
          <w:bCs/>
          <w:szCs w:val="28"/>
        </w:rPr>
        <w:t>образование земельного участка путем раздела исходного земельного участка под размещение объекта;</w:t>
      </w:r>
    </w:p>
    <w:p w:rsidR="009E45EC" w:rsidRPr="00F75C68" w:rsidRDefault="009E45EC" w:rsidP="009E45EC">
      <w:pPr>
        <w:pStyle w:val="aa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ind w:left="0" w:firstLine="709"/>
        <w:rPr>
          <w:bCs/>
          <w:szCs w:val="28"/>
        </w:rPr>
      </w:pPr>
      <w:r w:rsidRPr="00F75C68">
        <w:rPr>
          <w:bCs/>
          <w:szCs w:val="28"/>
        </w:rPr>
        <w:t>образование земельного участка из земель, находящихся в государственной или муниципальной собственности под размещение объекта.</w:t>
      </w:r>
    </w:p>
    <w:p w:rsidR="009E45EC" w:rsidRPr="00F75C68" w:rsidRDefault="009E45EC" w:rsidP="009E45EC">
      <w:pPr>
        <w:tabs>
          <w:tab w:val="left" w:pos="142"/>
          <w:tab w:val="left" w:pos="851"/>
          <w:tab w:val="left" w:pos="993"/>
        </w:tabs>
        <w:rPr>
          <w:bCs/>
          <w:szCs w:val="28"/>
        </w:rPr>
      </w:pPr>
      <w:r w:rsidRPr="00F75C68">
        <w:rPr>
          <w:bCs/>
          <w:szCs w:val="28"/>
        </w:rPr>
        <w:t>Уточнение</w:t>
      </w:r>
      <w:r w:rsidRPr="008B6F07">
        <w:rPr>
          <w:bCs/>
          <w:szCs w:val="28"/>
        </w:rPr>
        <w:t xml:space="preserve"> </w:t>
      </w:r>
      <w:r>
        <w:rPr>
          <w:bCs/>
          <w:szCs w:val="28"/>
        </w:rPr>
        <w:t>границ</w:t>
      </w:r>
      <w:r w:rsidRPr="00F75C68">
        <w:rPr>
          <w:bCs/>
          <w:szCs w:val="28"/>
        </w:rPr>
        <w:t xml:space="preserve"> земельных участков не предусматривается.</w:t>
      </w:r>
    </w:p>
    <w:p w:rsidR="009E45EC" w:rsidRPr="00B623E0" w:rsidRDefault="009E45EC" w:rsidP="00BD6AD6">
      <w:pPr>
        <w:tabs>
          <w:tab w:val="left" w:pos="142"/>
          <w:tab w:val="left" w:pos="851"/>
          <w:tab w:val="left" w:pos="993"/>
          <w:tab w:val="left" w:pos="1134"/>
        </w:tabs>
        <w:ind w:firstLine="710"/>
        <w:rPr>
          <w:bCs/>
          <w:szCs w:val="28"/>
        </w:rPr>
      </w:pPr>
      <w:r>
        <w:rPr>
          <w:bCs/>
          <w:szCs w:val="28"/>
        </w:rPr>
        <w:t>28.</w:t>
      </w:r>
      <w:r w:rsidR="00DD4702">
        <w:rPr>
          <w:bCs/>
          <w:szCs w:val="28"/>
        </w:rPr>
        <w:t xml:space="preserve"> </w:t>
      </w:r>
      <w:r w:rsidRPr="00B623E0">
        <w:rPr>
          <w:bCs/>
          <w:szCs w:val="28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</w:t>
      </w:r>
      <w:r w:rsidR="000921D1">
        <w:rPr>
          <w:bCs/>
          <w:szCs w:val="28"/>
        </w:rPr>
        <w:t>,</w:t>
      </w:r>
      <w:r w:rsidRPr="00B623E0">
        <w:rPr>
          <w:bCs/>
          <w:szCs w:val="28"/>
        </w:rPr>
        <w:t xml:space="preserve"> не устанавливаются.</w:t>
      </w:r>
    </w:p>
    <w:p w:rsidR="009E45EC" w:rsidRPr="00B623E0" w:rsidRDefault="009E45EC" w:rsidP="00DD4702">
      <w:pPr>
        <w:tabs>
          <w:tab w:val="left" w:pos="142"/>
          <w:tab w:val="left" w:pos="851"/>
          <w:tab w:val="left" w:pos="1134"/>
          <w:tab w:val="left" w:pos="1418"/>
          <w:tab w:val="left" w:pos="1560"/>
        </w:tabs>
        <w:rPr>
          <w:bCs/>
          <w:szCs w:val="28"/>
        </w:rPr>
      </w:pPr>
      <w:r>
        <w:rPr>
          <w:bCs/>
          <w:szCs w:val="28"/>
        </w:rPr>
        <w:t>29.</w:t>
      </w:r>
      <w:r w:rsidR="00DD4702">
        <w:rPr>
          <w:bCs/>
          <w:szCs w:val="28"/>
        </w:rPr>
        <w:t xml:space="preserve"> </w:t>
      </w:r>
      <w:r w:rsidRPr="00B623E0">
        <w:rPr>
          <w:bCs/>
          <w:szCs w:val="28"/>
        </w:rPr>
        <w:t>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 представлен</w:t>
      </w:r>
      <w:r w:rsidR="000921D1">
        <w:rPr>
          <w:bCs/>
          <w:szCs w:val="28"/>
        </w:rPr>
        <w:t>ы</w:t>
      </w:r>
      <w:r w:rsidRPr="00B623E0">
        <w:rPr>
          <w:bCs/>
          <w:szCs w:val="28"/>
        </w:rPr>
        <w:t xml:space="preserve"> в таблице </w:t>
      </w:r>
      <w:r w:rsidR="000921D1">
        <w:rPr>
          <w:bCs/>
          <w:szCs w:val="28"/>
        </w:rPr>
        <w:br/>
      </w:r>
      <w:r w:rsidRPr="00B623E0">
        <w:rPr>
          <w:bCs/>
          <w:szCs w:val="28"/>
        </w:rPr>
        <w:t>2 и 3.</w:t>
      </w:r>
    </w:p>
    <w:p w:rsidR="009E45EC" w:rsidRDefault="009E45EC" w:rsidP="009E45EC">
      <w:pPr>
        <w:pStyle w:val="a3"/>
        <w:numPr>
          <w:ilvl w:val="0"/>
          <w:numId w:val="0"/>
        </w:numPr>
        <w:spacing w:line="276" w:lineRule="auto"/>
        <w:ind w:left="851"/>
        <w:jc w:val="right"/>
      </w:pPr>
      <w:r>
        <w:lastRenderedPageBreak/>
        <w:t>Таблица 2</w:t>
      </w:r>
    </w:p>
    <w:p w:rsidR="004E593E" w:rsidRDefault="009E45EC" w:rsidP="000921D1">
      <w:pPr>
        <w:pStyle w:val="2"/>
        <w:tabs>
          <w:tab w:val="left" w:pos="142"/>
        </w:tabs>
        <w:spacing w:before="0"/>
        <w:ind w:firstLine="851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E5D1D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Перечень координат харак</w:t>
      </w:r>
      <w:r w:rsidR="004E593E">
        <w:rPr>
          <w:rFonts w:ascii="Times New Roman" w:hAnsi="Times New Roman"/>
          <w:b w:val="0"/>
          <w:bCs w:val="0"/>
          <w:color w:val="auto"/>
          <w:sz w:val="28"/>
          <w:szCs w:val="28"/>
        </w:rPr>
        <w:t>терных точек границ территории,</w:t>
      </w:r>
    </w:p>
    <w:p w:rsidR="00BD6AD6" w:rsidRPr="00BD6AD6" w:rsidRDefault="009E45EC" w:rsidP="004E593E">
      <w:pPr>
        <w:pStyle w:val="2"/>
        <w:tabs>
          <w:tab w:val="left" w:pos="0"/>
        </w:tabs>
        <w:spacing w:before="0"/>
        <w:ind w:firstLine="851"/>
        <w:jc w:val="center"/>
      </w:pPr>
      <w:r w:rsidRPr="006E5D1D">
        <w:rPr>
          <w:rFonts w:ascii="Times New Roman" w:hAnsi="Times New Roman"/>
          <w:b w:val="0"/>
          <w:bCs w:val="0"/>
          <w:color w:val="auto"/>
          <w:sz w:val="28"/>
          <w:szCs w:val="28"/>
        </w:rPr>
        <w:t>в отношении кото</w:t>
      </w:r>
      <w:r w:rsidR="008A68FA">
        <w:rPr>
          <w:rFonts w:ascii="Times New Roman" w:hAnsi="Times New Roman"/>
          <w:b w:val="0"/>
          <w:bCs w:val="0"/>
          <w:color w:val="auto"/>
          <w:sz w:val="28"/>
          <w:szCs w:val="28"/>
        </w:rPr>
        <w:t>рой утвержден проект межевания</w:t>
      </w:r>
      <w:r w:rsidR="000921D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AB0E83" w:rsidRDefault="009E45EC" w:rsidP="008A68FA">
      <w:pPr>
        <w:pStyle w:val="2"/>
        <w:tabs>
          <w:tab w:val="left" w:pos="142"/>
        </w:tabs>
        <w:spacing w:before="0"/>
        <w:ind w:firstLine="851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E5D1D">
        <w:rPr>
          <w:rFonts w:ascii="Times New Roman" w:hAnsi="Times New Roman"/>
          <w:b w:val="0"/>
          <w:bCs w:val="0"/>
          <w:color w:val="auto"/>
          <w:sz w:val="28"/>
          <w:szCs w:val="28"/>
        </w:rPr>
        <w:t>Система координат МСК – 69</w:t>
      </w:r>
    </w:p>
    <w:p w:rsidR="00117BDD" w:rsidRPr="00117BDD" w:rsidRDefault="00117BDD" w:rsidP="00117BDD">
      <w:pPr>
        <w:rPr>
          <w:lang w:eastAsia="ru-RU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3260"/>
        <w:gridCol w:w="3010"/>
      </w:tblGrid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№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X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Y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303 185,414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1 266 813,716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303 185,414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1 266 868,751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303 185,429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1 266 876,971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303 190,466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1 266 876,945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303 190,674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1 266 885,336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303 166,183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1 266 885,950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303 165,966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1 266 877,076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8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303 165,769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1 266 868,999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9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303 165,696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1 266 865,967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10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303 135,192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1 266 866,725</w:t>
            </w:r>
          </w:p>
        </w:tc>
      </w:tr>
      <w:tr w:rsidR="00117BDD" w:rsidRPr="00995538" w:rsidTr="004E593E">
        <w:trPr>
          <w:jc w:val="center"/>
        </w:trPr>
        <w:tc>
          <w:tcPr>
            <w:tcW w:w="2959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11</w:t>
            </w:r>
          </w:p>
        </w:tc>
        <w:tc>
          <w:tcPr>
            <w:tcW w:w="326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303 131,122</w:t>
            </w:r>
          </w:p>
        </w:tc>
        <w:tc>
          <w:tcPr>
            <w:tcW w:w="3010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1 266 813,716</w:t>
            </w:r>
          </w:p>
        </w:tc>
      </w:tr>
    </w:tbl>
    <w:p w:rsidR="00AB0E83" w:rsidRDefault="00AB0E83" w:rsidP="00AB0E83">
      <w:pPr>
        <w:spacing w:line="276" w:lineRule="auto"/>
      </w:pPr>
    </w:p>
    <w:p w:rsidR="00AB0E83" w:rsidRDefault="00AB0E83" w:rsidP="00AB0E83">
      <w:pPr>
        <w:pStyle w:val="a3"/>
        <w:numPr>
          <w:ilvl w:val="0"/>
          <w:numId w:val="0"/>
        </w:numPr>
        <w:spacing w:line="276" w:lineRule="auto"/>
        <w:ind w:left="851"/>
        <w:jc w:val="right"/>
      </w:pPr>
      <w:r>
        <w:t>Таблица 3</w:t>
      </w:r>
    </w:p>
    <w:p w:rsidR="00AB0E83" w:rsidRDefault="00AB0E83" w:rsidP="00E00A8C">
      <w:pPr>
        <w:pStyle w:val="a3"/>
        <w:numPr>
          <w:ilvl w:val="0"/>
          <w:numId w:val="0"/>
        </w:numPr>
        <w:jc w:val="center"/>
      </w:pPr>
      <w:r w:rsidRPr="00F672E5">
        <w:t>Перечень координат характерных точек границ образуемых земельных участков, частей земельных участков, зон действия публичных сервитутов</w:t>
      </w:r>
      <w:r w:rsidR="000921D1">
        <w:t>.</w:t>
      </w:r>
    </w:p>
    <w:p w:rsidR="000921D1" w:rsidRDefault="000921D1" w:rsidP="00E00A8C">
      <w:pPr>
        <w:pStyle w:val="2"/>
        <w:tabs>
          <w:tab w:val="left" w:pos="142"/>
        </w:tabs>
        <w:spacing w:before="0"/>
        <w:ind w:firstLine="851"/>
        <w:jc w:val="center"/>
      </w:pPr>
      <w:r w:rsidRPr="006E5D1D">
        <w:rPr>
          <w:rFonts w:ascii="Times New Roman" w:hAnsi="Times New Roman"/>
          <w:b w:val="0"/>
          <w:bCs w:val="0"/>
          <w:color w:val="auto"/>
          <w:sz w:val="28"/>
          <w:szCs w:val="28"/>
        </w:rPr>
        <w:t>Система координат МСК – 69</w:t>
      </w:r>
    </w:p>
    <w:p w:rsidR="00117BDD" w:rsidRDefault="00117BDD" w:rsidP="00BD6AD6">
      <w:pPr>
        <w:pStyle w:val="a3"/>
        <w:numPr>
          <w:ilvl w:val="0"/>
          <w:numId w:val="0"/>
        </w:numPr>
        <w:spacing w:line="276" w:lineRule="auto"/>
        <w:jc w:val="center"/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886"/>
        <w:gridCol w:w="3666"/>
      </w:tblGrid>
      <w:tr w:rsidR="00117BDD" w:rsidRPr="00995538" w:rsidTr="004E593E">
        <w:trPr>
          <w:jc w:val="center"/>
        </w:trPr>
        <w:tc>
          <w:tcPr>
            <w:tcW w:w="547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Условный номер ЗУ/чзу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  <w:r w:rsidRPr="00995538">
              <w:rPr>
                <w:szCs w:val="28"/>
              </w:rPr>
              <w:t>69:25:0110702:201:ЗУ1</w:t>
            </w:r>
          </w:p>
        </w:tc>
      </w:tr>
      <w:tr w:rsidR="00117BDD" w:rsidRPr="00995538" w:rsidTr="004E593E">
        <w:trPr>
          <w:jc w:val="center"/>
        </w:trPr>
        <w:tc>
          <w:tcPr>
            <w:tcW w:w="547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Площадь ЗУ/чзу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  <w:r w:rsidRPr="00995538">
              <w:rPr>
                <w:szCs w:val="28"/>
              </w:rPr>
              <w:t>2800,6 кв. м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  <w:vMerge w:val="restart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Обозначение</w:t>
            </w:r>
          </w:p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характерных точек</w:t>
            </w:r>
          </w:p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границ</w:t>
            </w:r>
          </w:p>
        </w:tc>
        <w:tc>
          <w:tcPr>
            <w:tcW w:w="655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Координаты, м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  <w:vMerge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</w:p>
        </w:tc>
        <w:tc>
          <w:tcPr>
            <w:tcW w:w="28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Х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У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  <w:lang w:val="en-US"/>
              </w:rPr>
            </w:pPr>
            <w:r w:rsidRPr="00995538">
              <w:rPr>
                <w:szCs w:val="28"/>
              </w:rPr>
              <w:t>303 185,414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1 266 813,716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2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303 185,414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1 266 868,751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303 185,429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1 266 876,971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4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303 165,696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1 266 865,967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5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303 135,192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1 266 866,725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6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303 131,122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1 266 813,716</w:t>
            </w:r>
          </w:p>
        </w:tc>
      </w:tr>
      <w:tr w:rsidR="00117BDD" w:rsidRPr="00995538" w:rsidTr="004E593E">
        <w:trPr>
          <w:jc w:val="center"/>
        </w:trPr>
        <w:tc>
          <w:tcPr>
            <w:tcW w:w="547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Условный номер ЗУ/чзу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  <w:r w:rsidRPr="00995538">
              <w:rPr>
                <w:szCs w:val="28"/>
              </w:rPr>
              <w:t>ЗУ1</w:t>
            </w:r>
          </w:p>
        </w:tc>
      </w:tr>
      <w:tr w:rsidR="00117BDD" w:rsidRPr="00995538" w:rsidTr="004E593E">
        <w:trPr>
          <w:jc w:val="center"/>
        </w:trPr>
        <w:tc>
          <w:tcPr>
            <w:tcW w:w="547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Площадь ЗУ/чзу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  <w:r w:rsidRPr="00995538">
              <w:rPr>
                <w:szCs w:val="28"/>
              </w:rPr>
              <w:t>159,36 кв. м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  <w:vMerge w:val="restart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Обозначение</w:t>
            </w:r>
          </w:p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характерных точек</w:t>
            </w:r>
          </w:p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границ</w:t>
            </w:r>
          </w:p>
        </w:tc>
        <w:tc>
          <w:tcPr>
            <w:tcW w:w="6552" w:type="dxa"/>
            <w:gridSpan w:val="2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Координаты, м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  <w:vMerge/>
          </w:tcPr>
          <w:p w:rsidR="00117BDD" w:rsidRPr="00995538" w:rsidRDefault="00117BDD" w:rsidP="00B17B24">
            <w:pPr>
              <w:ind w:firstLine="0"/>
              <w:rPr>
                <w:szCs w:val="28"/>
              </w:rPr>
            </w:pPr>
          </w:p>
        </w:tc>
        <w:tc>
          <w:tcPr>
            <w:tcW w:w="28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Х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У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1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303 185,429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1 266 876,971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2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303 190,466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1 266 876,945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3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303 165,769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1 266 868,999</w:t>
            </w:r>
          </w:p>
        </w:tc>
      </w:tr>
      <w:tr w:rsidR="00117BDD" w:rsidRPr="00995538" w:rsidTr="007C4CF0">
        <w:trPr>
          <w:jc w:val="center"/>
        </w:trPr>
        <w:tc>
          <w:tcPr>
            <w:tcW w:w="2586" w:type="dxa"/>
          </w:tcPr>
          <w:p w:rsidR="00117BDD" w:rsidRPr="00995538" w:rsidRDefault="00117BDD" w:rsidP="00B17B24">
            <w:pPr>
              <w:ind w:firstLine="0"/>
              <w:jc w:val="center"/>
              <w:rPr>
                <w:szCs w:val="28"/>
              </w:rPr>
            </w:pPr>
            <w:r w:rsidRPr="00995538">
              <w:rPr>
                <w:szCs w:val="28"/>
              </w:rPr>
              <w:t>4</w:t>
            </w:r>
          </w:p>
        </w:tc>
        <w:tc>
          <w:tcPr>
            <w:tcW w:w="288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303 165,696</w:t>
            </w:r>
          </w:p>
        </w:tc>
        <w:tc>
          <w:tcPr>
            <w:tcW w:w="3666" w:type="dxa"/>
          </w:tcPr>
          <w:p w:rsidR="00117BDD" w:rsidRPr="00995538" w:rsidRDefault="00117BDD" w:rsidP="00B17B24">
            <w:pPr>
              <w:ind w:left="1211" w:firstLine="0"/>
              <w:rPr>
                <w:szCs w:val="28"/>
              </w:rPr>
            </w:pPr>
            <w:r w:rsidRPr="00995538">
              <w:rPr>
                <w:szCs w:val="28"/>
              </w:rPr>
              <w:t>1 266 865,967</w:t>
            </w:r>
          </w:p>
        </w:tc>
      </w:tr>
    </w:tbl>
    <w:p w:rsidR="00AB0E83" w:rsidRDefault="00AB0E83" w:rsidP="000921D1">
      <w:pPr>
        <w:pStyle w:val="aa"/>
        <w:tabs>
          <w:tab w:val="left" w:pos="142"/>
        </w:tabs>
        <w:ind w:left="0" w:firstLine="720"/>
        <w:jc w:val="left"/>
        <w:rPr>
          <w:szCs w:val="28"/>
        </w:rPr>
      </w:pPr>
      <w:r>
        <w:rPr>
          <w:szCs w:val="28"/>
        </w:rPr>
        <w:lastRenderedPageBreak/>
        <w:t>*ЗУ – земельный участок</w:t>
      </w:r>
      <w:r w:rsidR="008A68FA">
        <w:rPr>
          <w:szCs w:val="28"/>
        </w:rPr>
        <w:t xml:space="preserve">, </w:t>
      </w:r>
      <w:r w:rsidR="000921D1">
        <w:rPr>
          <w:szCs w:val="28"/>
        </w:rPr>
        <w:t>чзу</w:t>
      </w:r>
      <w:r>
        <w:rPr>
          <w:szCs w:val="28"/>
        </w:rPr>
        <w:t xml:space="preserve"> – часть земельного участка</w:t>
      </w:r>
    </w:p>
    <w:p w:rsidR="00AB0E83" w:rsidRDefault="00AB0E83" w:rsidP="00AB0E83">
      <w:pPr>
        <w:tabs>
          <w:tab w:val="left" w:pos="142"/>
        </w:tabs>
        <w:rPr>
          <w:szCs w:val="28"/>
        </w:rPr>
      </w:pPr>
      <w:r w:rsidRPr="008815B5">
        <w:rPr>
          <w:bCs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представлен в </w:t>
      </w:r>
      <w:r>
        <w:rPr>
          <w:bCs/>
          <w:szCs w:val="28"/>
        </w:rPr>
        <w:t>таблице 4.</w:t>
      </w:r>
    </w:p>
    <w:p w:rsidR="007C4CF0" w:rsidRDefault="007C4CF0" w:rsidP="00AB0E83">
      <w:pPr>
        <w:tabs>
          <w:tab w:val="left" w:pos="142"/>
        </w:tabs>
        <w:ind w:firstLine="567"/>
        <w:jc w:val="right"/>
        <w:rPr>
          <w:bCs/>
          <w:szCs w:val="28"/>
        </w:rPr>
      </w:pPr>
    </w:p>
    <w:p w:rsidR="00AB0E83" w:rsidRPr="00F75C68" w:rsidRDefault="00AB0E83" w:rsidP="00AB0E83">
      <w:pPr>
        <w:tabs>
          <w:tab w:val="left" w:pos="142"/>
        </w:tabs>
        <w:ind w:firstLine="567"/>
        <w:jc w:val="right"/>
        <w:rPr>
          <w:bCs/>
          <w:szCs w:val="28"/>
        </w:rPr>
      </w:pPr>
      <w:r>
        <w:rPr>
          <w:bCs/>
          <w:szCs w:val="28"/>
        </w:rPr>
        <w:t>Таблица 4</w:t>
      </w:r>
    </w:p>
    <w:p w:rsidR="00005E78" w:rsidRDefault="00AB0E83" w:rsidP="00DA0F28">
      <w:pPr>
        <w:pStyle w:val="2"/>
        <w:tabs>
          <w:tab w:val="left" w:pos="142"/>
        </w:tabs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4" w:name="_Toc18427055"/>
      <w:r w:rsidRPr="00AB0E83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Перечень и сведения об образуемых земельных участках, в границах территории, в отношении которой утвержден проект межевания</w:t>
      </w:r>
      <w:bookmarkEnd w:id="14"/>
    </w:p>
    <w:p w:rsidR="007C4CF0" w:rsidRPr="007C4CF0" w:rsidRDefault="007C4CF0" w:rsidP="007C4CF0">
      <w:pPr>
        <w:rPr>
          <w:lang w:eastAsia="ru-RU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871"/>
        <w:gridCol w:w="3366"/>
      </w:tblGrid>
      <w:tr w:rsidR="00123CFF" w:rsidRPr="00995538" w:rsidTr="004E593E"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№ п/п</w:t>
            </w:r>
          </w:p>
        </w:tc>
        <w:tc>
          <w:tcPr>
            <w:tcW w:w="2871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1</w:t>
            </w:r>
          </w:p>
        </w:tc>
        <w:tc>
          <w:tcPr>
            <w:tcW w:w="3366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2</w:t>
            </w:r>
          </w:p>
        </w:tc>
      </w:tr>
      <w:tr w:rsidR="00123CFF" w:rsidRPr="00995538" w:rsidTr="004E593E">
        <w:trPr>
          <w:trHeight w:val="576"/>
        </w:trPr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Условный № ЗУ/чзу на чертеже</w:t>
            </w:r>
          </w:p>
        </w:tc>
        <w:tc>
          <w:tcPr>
            <w:tcW w:w="2871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69:25:0110702:201:ЗУ1</w:t>
            </w:r>
          </w:p>
        </w:tc>
        <w:tc>
          <w:tcPr>
            <w:tcW w:w="3366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ЗУ1</w:t>
            </w:r>
          </w:p>
        </w:tc>
      </w:tr>
      <w:tr w:rsidR="00123CFF" w:rsidRPr="00995538" w:rsidTr="004E593E"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Адресные характеристики</w:t>
            </w:r>
          </w:p>
        </w:tc>
        <w:tc>
          <w:tcPr>
            <w:tcW w:w="2871" w:type="dxa"/>
          </w:tcPr>
          <w:p w:rsidR="00123CFF" w:rsidRPr="00995538" w:rsidRDefault="00123CFF" w:rsidP="004E593E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Российская Федерация, Тверская</w:t>
            </w:r>
            <w:r>
              <w:rPr>
                <w:szCs w:val="28"/>
              </w:rPr>
              <w:t xml:space="preserve"> </w:t>
            </w:r>
            <w:r w:rsidRPr="00995538">
              <w:rPr>
                <w:szCs w:val="28"/>
              </w:rPr>
              <w:t>обл., Пеновски</w:t>
            </w:r>
            <w:r>
              <w:rPr>
                <w:szCs w:val="28"/>
              </w:rPr>
              <w:t>й</w:t>
            </w:r>
            <w:r w:rsidR="004E593E">
              <w:rPr>
                <w:szCs w:val="28"/>
              </w:rPr>
              <w:t xml:space="preserve"> муниципальный округ</w:t>
            </w:r>
            <w:r>
              <w:rPr>
                <w:szCs w:val="28"/>
              </w:rPr>
              <w:t xml:space="preserve">, Заёвское сельское поселение, </w:t>
            </w:r>
            <w:r w:rsidRPr="00995538">
              <w:rPr>
                <w:szCs w:val="28"/>
              </w:rPr>
              <w:t>д. Починок</w:t>
            </w:r>
          </w:p>
        </w:tc>
        <w:tc>
          <w:tcPr>
            <w:tcW w:w="3366" w:type="dxa"/>
          </w:tcPr>
          <w:p w:rsidR="00123CFF" w:rsidRPr="00995538" w:rsidRDefault="00123CFF" w:rsidP="004E593E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Российская Федерация, Тверская</w:t>
            </w:r>
            <w:r>
              <w:rPr>
                <w:szCs w:val="28"/>
              </w:rPr>
              <w:t xml:space="preserve"> </w:t>
            </w:r>
            <w:r w:rsidRPr="00995538">
              <w:rPr>
                <w:szCs w:val="28"/>
              </w:rPr>
              <w:t>обл., Пеновский</w:t>
            </w:r>
            <w:r w:rsidR="004E593E">
              <w:rPr>
                <w:szCs w:val="28"/>
              </w:rPr>
              <w:t xml:space="preserve">  муниципальный округ</w:t>
            </w:r>
            <w:r w:rsidRPr="00995538">
              <w:rPr>
                <w:szCs w:val="28"/>
              </w:rPr>
              <w:t>, Заёвское сельское поселение</w:t>
            </w:r>
          </w:p>
        </w:tc>
      </w:tr>
      <w:tr w:rsidR="00123CFF" w:rsidRPr="00995538" w:rsidTr="004E593E"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Планируемая категория земель</w:t>
            </w:r>
          </w:p>
        </w:tc>
        <w:tc>
          <w:tcPr>
            <w:tcW w:w="2871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Земли насел</w:t>
            </w:r>
            <w:r w:rsidR="000921D1">
              <w:rPr>
                <w:szCs w:val="28"/>
              </w:rPr>
              <w:t>е</w:t>
            </w:r>
            <w:r w:rsidRPr="00995538">
              <w:rPr>
                <w:szCs w:val="28"/>
              </w:rPr>
              <w:t>нных пунктов</w:t>
            </w:r>
          </w:p>
        </w:tc>
        <w:tc>
          <w:tcPr>
            <w:tcW w:w="3366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</w:p>
        </w:tc>
      </w:tr>
      <w:tr w:rsidR="00123CFF" w:rsidRPr="00995538" w:rsidTr="004E593E"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Планируемый вид разрешенного использования</w:t>
            </w:r>
          </w:p>
        </w:tc>
        <w:tc>
          <w:tcPr>
            <w:tcW w:w="6237" w:type="dxa"/>
            <w:gridSpan w:val="2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Автомобильный транспорт (код 7.2)</w:t>
            </w:r>
          </w:p>
        </w:tc>
      </w:tr>
      <w:tr w:rsidR="00123CFF" w:rsidRPr="00995538" w:rsidTr="004E593E">
        <w:tc>
          <w:tcPr>
            <w:tcW w:w="2943" w:type="dxa"/>
          </w:tcPr>
          <w:p w:rsidR="00123CFF" w:rsidRPr="00995538" w:rsidRDefault="00123CFF" w:rsidP="004E593E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 xml:space="preserve">Площадь </w:t>
            </w:r>
            <w:r w:rsidR="004E593E">
              <w:rPr>
                <w:szCs w:val="28"/>
              </w:rPr>
              <w:t>о</w:t>
            </w:r>
            <w:r w:rsidRPr="00995538">
              <w:rPr>
                <w:szCs w:val="28"/>
              </w:rPr>
              <w:t xml:space="preserve">бразуемого ЗУ/чзу, кв. м </w:t>
            </w:r>
          </w:p>
        </w:tc>
        <w:tc>
          <w:tcPr>
            <w:tcW w:w="2871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2</w:t>
            </w:r>
            <w:r w:rsidR="00E00A8C">
              <w:rPr>
                <w:szCs w:val="28"/>
              </w:rPr>
              <w:t xml:space="preserve"> </w:t>
            </w:r>
            <w:r w:rsidRPr="00995538">
              <w:rPr>
                <w:szCs w:val="28"/>
              </w:rPr>
              <w:t>800,6 кв. м</w:t>
            </w:r>
          </w:p>
        </w:tc>
        <w:tc>
          <w:tcPr>
            <w:tcW w:w="3366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159,36 кв. м</w:t>
            </w:r>
          </w:p>
        </w:tc>
      </w:tr>
      <w:tr w:rsidR="00123CFF" w:rsidRPr="00995538" w:rsidTr="004E593E">
        <w:trPr>
          <w:trHeight w:val="2071"/>
        </w:trPr>
        <w:tc>
          <w:tcPr>
            <w:tcW w:w="2943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>Возможный способ образования ЗУ/чзу</w:t>
            </w:r>
          </w:p>
        </w:tc>
        <w:tc>
          <w:tcPr>
            <w:tcW w:w="2871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 xml:space="preserve">образование земельного участка путем раздела исходного земельного участка под размещение объекта  </w:t>
            </w:r>
          </w:p>
        </w:tc>
        <w:tc>
          <w:tcPr>
            <w:tcW w:w="3366" w:type="dxa"/>
          </w:tcPr>
          <w:p w:rsidR="00123CFF" w:rsidRPr="00995538" w:rsidRDefault="00123CFF" w:rsidP="000921D1">
            <w:pPr>
              <w:ind w:firstLine="0"/>
              <w:jc w:val="left"/>
              <w:rPr>
                <w:szCs w:val="28"/>
              </w:rPr>
            </w:pPr>
            <w:r w:rsidRPr="00995538">
              <w:rPr>
                <w:szCs w:val="28"/>
              </w:rPr>
              <w:t xml:space="preserve">образование земельного участка из земель, находящихся в государственной или муниципальной собственности под размещение объекта </w:t>
            </w:r>
          </w:p>
        </w:tc>
      </w:tr>
    </w:tbl>
    <w:p w:rsidR="00C07B59" w:rsidRDefault="00C07B59" w:rsidP="004E593E">
      <w:pPr>
        <w:ind w:firstLine="0"/>
        <w:rPr>
          <w:lang w:eastAsia="ru-RU"/>
        </w:rPr>
      </w:pPr>
    </w:p>
    <w:sectPr w:rsidR="00C07B59" w:rsidSect="002D6809">
      <w:headerReference w:type="default" r:id="rId10"/>
      <w:type w:val="nextColumn"/>
      <w:pgSz w:w="11906" w:h="16838"/>
      <w:pgMar w:top="1134" w:right="851" w:bottom="1134" w:left="1701" w:header="340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C7" w:rsidRDefault="00F351C7" w:rsidP="00C43833">
      <w:r>
        <w:separator/>
      </w:r>
    </w:p>
  </w:endnote>
  <w:endnote w:type="continuationSeparator" w:id="0">
    <w:p w:rsidR="00F351C7" w:rsidRDefault="00F351C7" w:rsidP="00C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C7" w:rsidRDefault="00F351C7" w:rsidP="00C43833">
      <w:r>
        <w:separator/>
      </w:r>
    </w:p>
  </w:footnote>
  <w:footnote w:type="continuationSeparator" w:id="0">
    <w:p w:rsidR="00F351C7" w:rsidRDefault="00F351C7" w:rsidP="00C4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6191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105F" w:rsidRPr="00D7171A" w:rsidRDefault="004E0BDB" w:rsidP="00E00A8C">
        <w:pPr>
          <w:pStyle w:val="ac"/>
          <w:tabs>
            <w:tab w:val="clear" w:pos="4677"/>
            <w:tab w:val="center" w:pos="0"/>
          </w:tabs>
          <w:ind w:firstLine="0"/>
          <w:jc w:val="center"/>
          <w:rPr>
            <w:sz w:val="24"/>
          </w:rPr>
        </w:pPr>
        <w:r w:rsidRPr="00E00A8C">
          <w:rPr>
            <w:sz w:val="24"/>
            <w:szCs w:val="24"/>
          </w:rPr>
          <w:fldChar w:fldCharType="begin"/>
        </w:r>
        <w:r w:rsidR="004F105F" w:rsidRPr="00E00A8C">
          <w:rPr>
            <w:sz w:val="24"/>
            <w:szCs w:val="24"/>
          </w:rPr>
          <w:instrText>PAGE   \* MERGEFORMAT</w:instrText>
        </w:r>
        <w:r w:rsidRPr="00E00A8C">
          <w:rPr>
            <w:sz w:val="24"/>
            <w:szCs w:val="24"/>
          </w:rPr>
          <w:fldChar w:fldCharType="separate"/>
        </w:r>
        <w:r w:rsidR="00C016AA">
          <w:rPr>
            <w:noProof/>
            <w:sz w:val="24"/>
            <w:szCs w:val="24"/>
          </w:rPr>
          <w:t>2</w:t>
        </w:r>
        <w:r w:rsidRPr="00E00A8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D9"/>
    <w:multiLevelType w:val="hybridMultilevel"/>
    <w:tmpl w:val="977885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84FA3"/>
    <w:multiLevelType w:val="hybridMultilevel"/>
    <w:tmpl w:val="C1F8009C"/>
    <w:lvl w:ilvl="0" w:tplc="E1368528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23D"/>
    <w:multiLevelType w:val="hybridMultilevel"/>
    <w:tmpl w:val="ABCE6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7466A5"/>
    <w:multiLevelType w:val="hybridMultilevel"/>
    <w:tmpl w:val="C8ACEB42"/>
    <w:lvl w:ilvl="0" w:tplc="3E26CB3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31B5"/>
    <w:multiLevelType w:val="hybridMultilevel"/>
    <w:tmpl w:val="452862BC"/>
    <w:lvl w:ilvl="0" w:tplc="418042DE">
      <w:start w:val="1"/>
      <w:numFmt w:val="decimal"/>
      <w:pStyle w:val="a0"/>
      <w:suff w:val="space"/>
      <w:lvlText w:val="Таблица 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7AE9"/>
    <w:multiLevelType w:val="hybridMultilevel"/>
    <w:tmpl w:val="1422E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055A5F"/>
    <w:multiLevelType w:val="hybridMultilevel"/>
    <w:tmpl w:val="951841D0"/>
    <w:lvl w:ilvl="0" w:tplc="F282120C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08150D5"/>
    <w:multiLevelType w:val="hybridMultilevel"/>
    <w:tmpl w:val="BBDC6C00"/>
    <w:lvl w:ilvl="0" w:tplc="42506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DD27BA"/>
    <w:multiLevelType w:val="hybridMultilevel"/>
    <w:tmpl w:val="BE76372A"/>
    <w:lvl w:ilvl="0" w:tplc="A54C02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70617A"/>
    <w:multiLevelType w:val="hybridMultilevel"/>
    <w:tmpl w:val="C6C62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8A216C"/>
    <w:multiLevelType w:val="hybridMultilevel"/>
    <w:tmpl w:val="CC8470D8"/>
    <w:lvl w:ilvl="0" w:tplc="07C0AFC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721014"/>
    <w:multiLevelType w:val="hybridMultilevel"/>
    <w:tmpl w:val="1C24F752"/>
    <w:lvl w:ilvl="0" w:tplc="B2FCE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05A7"/>
    <w:multiLevelType w:val="hybridMultilevel"/>
    <w:tmpl w:val="292E422A"/>
    <w:lvl w:ilvl="0" w:tplc="ABAC99FE">
      <w:start w:val="1"/>
      <w:numFmt w:val="decimal"/>
      <w:pStyle w:val="a1"/>
      <w:suff w:val="space"/>
      <w:lvlText w:val="Глава 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55351"/>
    <w:multiLevelType w:val="hybridMultilevel"/>
    <w:tmpl w:val="58C26DF8"/>
    <w:lvl w:ilvl="0" w:tplc="515824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F57D4"/>
    <w:multiLevelType w:val="multilevel"/>
    <w:tmpl w:val="489266A0"/>
    <w:lvl w:ilvl="0">
      <w:start w:val="1"/>
      <w:numFmt w:val="upperRoman"/>
      <w:pStyle w:val="a2"/>
      <w:suff w:val="space"/>
      <w:lvlText w:val="Раздел 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Подраздел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Глава 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68717760"/>
    <w:multiLevelType w:val="hybridMultilevel"/>
    <w:tmpl w:val="687CB95E"/>
    <w:lvl w:ilvl="0" w:tplc="BF8C0DF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6B5D2750"/>
    <w:multiLevelType w:val="hybridMultilevel"/>
    <w:tmpl w:val="AE9AF264"/>
    <w:lvl w:ilvl="0" w:tplc="853E3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233C1"/>
    <w:multiLevelType w:val="hybridMultilevel"/>
    <w:tmpl w:val="74F8B0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95127F"/>
    <w:multiLevelType w:val="hybridMultilevel"/>
    <w:tmpl w:val="69F2FDA4"/>
    <w:lvl w:ilvl="0" w:tplc="BF8C0DF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906238"/>
    <w:multiLevelType w:val="hybridMultilevel"/>
    <w:tmpl w:val="5252740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78010785"/>
    <w:multiLevelType w:val="multilevel"/>
    <w:tmpl w:val="D3E480CC"/>
    <w:lvl w:ilvl="0">
      <w:start w:val="1"/>
      <w:numFmt w:val="decimal"/>
      <w:pStyle w:val="a3"/>
      <w:suff w:val="space"/>
      <w:lvlText w:val="%1.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 w15:restartNumberingAfterBreak="0">
    <w:nsid w:val="781C2893"/>
    <w:multiLevelType w:val="hybridMultilevel"/>
    <w:tmpl w:val="F4227396"/>
    <w:lvl w:ilvl="0" w:tplc="1C821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261A68"/>
    <w:multiLevelType w:val="multilevel"/>
    <w:tmpl w:val="7E701E40"/>
    <w:lvl w:ilvl="0">
      <w:start w:val="1"/>
      <w:numFmt w:val="decimal"/>
      <w:lvlText w:val="%1)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3" w15:restartNumberingAfterBreak="0">
    <w:nsid w:val="7FCB5632"/>
    <w:multiLevelType w:val="hybridMultilevel"/>
    <w:tmpl w:val="25CE98CE"/>
    <w:lvl w:ilvl="0" w:tplc="E06C1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4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20"/>
  </w:num>
  <w:num w:numId="12">
    <w:abstractNumId w:val="16"/>
  </w:num>
  <w:num w:numId="1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3"/>
  </w:num>
  <w:num w:numId="17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23"/>
  </w:num>
  <w:num w:numId="21">
    <w:abstractNumId w:val="21"/>
  </w:num>
  <w:num w:numId="22">
    <w:abstractNumId w:val="6"/>
  </w:num>
  <w:num w:numId="23">
    <w:abstractNumId w:val="7"/>
  </w:num>
  <w:num w:numId="24">
    <w:abstractNumId w:val="11"/>
  </w:num>
  <w:num w:numId="25">
    <w:abstractNumId w:val="17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C0"/>
    <w:rsid w:val="00001EDC"/>
    <w:rsid w:val="00005E78"/>
    <w:rsid w:val="00012CC9"/>
    <w:rsid w:val="00027DAE"/>
    <w:rsid w:val="00031FCF"/>
    <w:rsid w:val="000375DC"/>
    <w:rsid w:val="00044353"/>
    <w:rsid w:val="00053DE1"/>
    <w:rsid w:val="00054F6D"/>
    <w:rsid w:val="00060442"/>
    <w:rsid w:val="000647BC"/>
    <w:rsid w:val="00064E03"/>
    <w:rsid w:val="00065B9C"/>
    <w:rsid w:val="00066298"/>
    <w:rsid w:val="0006640B"/>
    <w:rsid w:val="000703C6"/>
    <w:rsid w:val="00071BF0"/>
    <w:rsid w:val="00080D27"/>
    <w:rsid w:val="00085254"/>
    <w:rsid w:val="00090D37"/>
    <w:rsid w:val="000921D1"/>
    <w:rsid w:val="00094446"/>
    <w:rsid w:val="000A16AE"/>
    <w:rsid w:val="000A287D"/>
    <w:rsid w:val="000A3752"/>
    <w:rsid w:val="000A5BA8"/>
    <w:rsid w:val="000B0A9B"/>
    <w:rsid w:val="000B43E4"/>
    <w:rsid w:val="000B4C27"/>
    <w:rsid w:val="000D1D47"/>
    <w:rsid w:val="000D2109"/>
    <w:rsid w:val="000D2633"/>
    <w:rsid w:val="000D4B63"/>
    <w:rsid w:val="000F3AEE"/>
    <w:rsid w:val="000F6AF7"/>
    <w:rsid w:val="001037BF"/>
    <w:rsid w:val="00110890"/>
    <w:rsid w:val="0011668F"/>
    <w:rsid w:val="00117BDD"/>
    <w:rsid w:val="00123648"/>
    <w:rsid w:val="00123CFF"/>
    <w:rsid w:val="00131D7E"/>
    <w:rsid w:val="001371D9"/>
    <w:rsid w:val="00141079"/>
    <w:rsid w:val="0014377A"/>
    <w:rsid w:val="00145035"/>
    <w:rsid w:val="00147570"/>
    <w:rsid w:val="00150BE3"/>
    <w:rsid w:val="00153B93"/>
    <w:rsid w:val="00155A47"/>
    <w:rsid w:val="001647D0"/>
    <w:rsid w:val="001664A6"/>
    <w:rsid w:val="001709C0"/>
    <w:rsid w:val="00170A1B"/>
    <w:rsid w:val="00175113"/>
    <w:rsid w:val="0017582B"/>
    <w:rsid w:val="00181D56"/>
    <w:rsid w:val="00187BFD"/>
    <w:rsid w:val="00190DE7"/>
    <w:rsid w:val="00193968"/>
    <w:rsid w:val="001A2ECE"/>
    <w:rsid w:val="001A70EB"/>
    <w:rsid w:val="001B1F8B"/>
    <w:rsid w:val="001B43E2"/>
    <w:rsid w:val="001C3C72"/>
    <w:rsid w:val="001D4C73"/>
    <w:rsid w:val="001E5B34"/>
    <w:rsid w:val="001E6A8F"/>
    <w:rsid w:val="001E7D19"/>
    <w:rsid w:val="001F0A8A"/>
    <w:rsid w:val="001F361B"/>
    <w:rsid w:val="001F624C"/>
    <w:rsid w:val="001F7C10"/>
    <w:rsid w:val="00202AA5"/>
    <w:rsid w:val="00203F96"/>
    <w:rsid w:val="00213EE2"/>
    <w:rsid w:val="002171FA"/>
    <w:rsid w:val="00217261"/>
    <w:rsid w:val="0022133C"/>
    <w:rsid w:val="00225016"/>
    <w:rsid w:val="00232987"/>
    <w:rsid w:val="002331E3"/>
    <w:rsid w:val="002343ED"/>
    <w:rsid w:val="00237C35"/>
    <w:rsid w:val="00243AC5"/>
    <w:rsid w:val="00243C8E"/>
    <w:rsid w:val="00244A5D"/>
    <w:rsid w:val="00251BB4"/>
    <w:rsid w:val="00262A5B"/>
    <w:rsid w:val="00263839"/>
    <w:rsid w:val="00264D63"/>
    <w:rsid w:val="002714B2"/>
    <w:rsid w:val="00273556"/>
    <w:rsid w:val="00273B65"/>
    <w:rsid w:val="00274166"/>
    <w:rsid w:val="002811E9"/>
    <w:rsid w:val="0028236D"/>
    <w:rsid w:val="002B25DE"/>
    <w:rsid w:val="002B2BDB"/>
    <w:rsid w:val="002B4BFA"/>
    <w:rsid w:val="002B7ABF"/>
    <w:rsid w:val="002C1224"/>
    <w:rsid w:val="002C6305"/>
    <w:rsid w:val="002D0B4A"/>
    <w:rsid w:val="002D2A67"/>
    <w:rsid w:val="002D2D32"/>
    <w:rsid w:val="002D3119"/>
    <w:rsid w:val="002D6809"/>
    <w:rsid w:val="002E341D"/>
    <w:rsid w:val="002F2279"/>
    <w:rsid w:val="00302B5D"/>
    <w:rsid w:val="0030538A"/>
    <w:rsid w:val="00313C51"/>
    <w:rsid w:val="00315250"/>
    <w:rsid w:val="0031590F"/>
    <w:rsid w:val="003233FF"/>
    <w:rsid w:val="00334084"/>
    <w:rsid w:val="0033579A"/>
    <w:rsid w:val="003414BE"/>
    <w:rsid w:val="003458DB"/>
    <w:rsid w:val="0034690E"/>
    <w:rsid w:val="00355800"/>
    <w:rsid w:val="00360CB0"/>
    <w:rsid w:val="00364325"/>
    <w:rsid w:val="003671C0"/>
    <w:rsid w:val="003832BD"/>
    <w:rsid w:val="00383A6F"/>
    <w:rsid w:val="00385AA2"/>
    <w:rsid w:val="003956E1"/>
    <w:rsid w:val="003A2751"/>
    <w:rsid w:val="003A6776"/>
    <w:rsid w:val="003B2236"/>
    <w:rsid w:val="003B495D"/>
    <w:rsid w:val="003B5505"/>
    <w:rsid w:val="003B5C1C"/>
    <w:rsid w:val="003C17C9"/>
    <w:rsid w:val="003D07E7"/>
    <w:rsid w:val="003D26BB"/>
    <w:rsid w:val="003D3A07"/>
    <w:rsid w:val="003E0266"/>
    <w:rsid w:val="003E0B75"/>
    <w:rsid w:val="003E1407"/>
    <w:rsid w:val="003E4669"/>
    <w:rsid w:val="003E762C"/>
    <w:rsid w:val="003F794C"/>
    <w:rsid w:val="0040285C"/>
    <w:rsid w:val="0040689E"/>
    <w:rsid w:val="00410B52"/>
    <w:rsid w:val="00412806"/>
    <w:rsid w:val="00420E40"/>
    <w:rsid w:val="00430A1B"/>
    <w:rsid w:val="00443202"/>
    <w:rsid w:val="00446500"/>
    <w:rsid w:val="00446855"/>
    <w:rsid w:val="00454654"/>
    <w:rsid w:val="00457E10"/>
    <w:rsid w:val="004651BC"/>
    <w:rsid w:val="0048171A"/>
    <w:rsid w:val="0048318E"/>
    <w:rsid w:val="0048752E"/>
    <w:rsid w:val="004912FE"/>
    <w:rsid w:val="0049657C"/>
    <w:rsid w:val="004A1256"/>
    <w:rsid w:val="004A1FEA"/>
    <w:rsid w:val="004A32B6"/>
    <w:rsid w:val="004A7A05"/>
    <w:rsid w:val="004B15CC"/>
    <w:rsid w:val="004D1532"/>
    <w:rsid w:val="004E0BDB"/>
    <w:rsid w:val="004E593E"/>
    <w:rsid w:val="004F105F"/>
    <w:rsid w:val="005012E3"/>
    <w:rsid w:val="00501FF8"/>
    <w:rsid w:val="0051230B"/>
    <w:rsid w:val="00520E48"/>
    <w:rsid w:val="00521BD3"/>
    <w:rsid w:val="00534627"/>
    <w:rsid w:val="00535B89"/>
    <w:rsid w:val="00536821"/>
    <w:rsid w:val="0054209B"/>
    <w:rsid w:val="00550885"/>
    <w:rsid w:val="005539AF"/>
    <w:rsid w:val="005553C6"/>
    <w:rsid w:val="00556826"/>
    <w:rsid w:val="00557263"/>
    <w:rsid w:val="005608F1"/>
    <w:rsid w:val="00560C8E"/>
    <w:rsid w:val="00563D3C"/>
    <w:rsid w:val="00566076"/>
    <w:rsid w:val="005662A3"/>
    <w:rsid w:val="00583B1B"/>
    <w:rsid w:val="00592A6F"/>
    <w:rsid w:val="005B05CA"/>
    <w:rsid w:val="005B12F9"/>
    <w:rsid w:val="005B1495"/>
    <w:rsid w:val="005C3AA6"/>
    <w:rsid w:val="005D676E"/>
    <w:rsid w:val="005D7EA5"/>
    <w:rsid w:val="005E436C"/>
    <w:rsid w:val="005F2E12"/>
    <w:rsid w:val="00603F27"/>
    <w:rsid w:val="00605D82"/>
    <w:rsid w:val="00616E05"/>
    <w:rsid w:val="00633236"/>
    <w:rsid w:val="00634BD1"/>
    <w:rsid w:val="0063585B"/>
    <w:rsid w:val="0064097D"/>
    <w:rsid w:val="00641438"/>
    <w:rsid w:val="00641CFD"/>
    <w:rsid w:val="0064573F"/>
    <w:rsid w:val="006568A6"/>
    <w:rsid w:val="00661843"/>
    <w:rsid w:val="006833BD"/>
    <w:rsid w:val="00693244"/>
    <w:rsid w:val="006933EC"/>
    <w:rsid w:val="00695DD6"/>
    <w:rsid w:val="006961F1"/>
    <w:rsid w:val="006A16A6"/>
    <w:rsid w:val="006A5818"/>
    <w:rsid w:val="006B5F57"/>
    <w:rsid w:val="006C1341"/>
    <w:rsid w:val="006C4710"/>
    <w:rsid w:val="006D3C95"/>
    <w:rsid w:val="006D4087"/>
    <w:rsid w:val="006D4989"/>
    <w:rsid w:val="006D54E3"/>
    <w:rsid w:val="006E1C1E"/>
    <w:rsid w:val="006E3845"/>
    <w:rsid w:val="006E423F"/>
    <w:rsid w:val="006F302A"/>
    <w:rsid w:val="00736BD7"/>
    <w:rsid w:val="0074070B"/>
    <w:rsid w:val="00740B79"/>
    <w:rsid w:val="00742B7F"/>
    <w:rsid w:val="0074405E"/>
    <w:rsid w:val="007467CA"/>
    <w:rsid w:val="00746D86"/>
    <w:rsid w:val="00753EAA"/>
    <w:rsid w:val="00767B75"/>
    <w:rsid w:val="007728BB"/>
    <w:rsid w:val="00781B86"/>
    <w:rsid w:val="00782D8D"/>
    <w:rsid w:val="00782F84"/>
    <w:rsid w:val="007A004C"/>
    <w:rsid w:val="007A0132"/>
    <w:rsid w:val="007A6AF1"/>
    <w:rsid w:val="007B5126"/>
    <w:rsid w:val="007B5A9A"/>
    <w:rsid w:val="007C1831"/>
    <w:rsid w:val="007C4CF0"/>
    <w:rsid w:val="007C7577"/>
    <w:rsid w:val="007D4B85"/>
    <w:rsid w:val="007E09B2"/>
    <w:rsid w:val="007E17B7"/>
    <w:rsid w:val="007E3261"/>
    <w:rsid w:val="007F0403"/>
    <w:rsid w:val="007F22EC"/>
    <w:rsid w:val="007F680D"/>
    <w:rsid w:val="0080153A"/>
    <w:rsid w:val="008027BB"/>
    <w:rsid w:val="00805B32"/>
    <w:rsid w:val="0080624D"/>
    <w:rsid w:val="00813CE7"/>
    <w:rsid w:val="00814E15"/>
    <w:rsid w:val="008167C5"/>
    <w:rsid w:val="00824AB7"/>
    <w:rsid w:val="00831ED9"/>
    <w:rsid w:val="00833899"/>
    <w:rsid w:val="008350DB"/>
    <w:rsid w:val="00836501"/>
    <w:rsid w:val="00840B8B"/>
    <w:rsid w:val="00844ABC"/>
    <w:rsid w:val="00846005"/>
    <w:rsid w:val="00850F77"/>
    <w:rsid w:val="00856DCB"/>
    <w:rsid w:val="00862844"/>
    <w:rsid w:val="00867859"/>
    <w:rsid w:val="00867CF9"/>
    <w:rsid w:val="0087550A"/>
    <w:rsid w:val="00890AF0"/>
    <w:rsid w:val="0089228D"/>
    <w:rsid w:val="00893D5D"/>
    <w:rsid w:val="008A68FA"/>
    <w:rsid w:val="008B1DE1"/>
    <w:rsid w:val="008B4527"/>
    <w:rsid w:val="008B52D2"/>
    <w:rsid w:val="008B67C8"/>
    <w:rsid w:val="008C5904"/>
    <w:rsid w:val="008C640C"/>
    <w:rsid w:val="008D0393"/>
    <w:rsid w:val="008D2332"/>
    <w:rsid w:val="008D2658"/>
    <w:rsid w:val="008D52A6"/>
    <w:rsid w:val="008E0B5B"/>
    <w:rsid w:val="008E1998"/>
    <w:rsid w:val="008E2095"/>
    <w:rsid w:val="008E3CAD"/>
    <w:rsid w:val="008E4637"/>
    <w:rsid w:val="008F0428"/>
    <w:rsid w:val="008F6BFA"/>
    <w:rsid w:val="009014AD"/>
    <w:rsid w:val="00901786"/>
    <w:rsid w:val="00915437"/>
    <w:rsid w:val="00915BE4"/>
    <w:rsid w:val="00930F9E"/>
    <w:rsid w:val="009350ED"/>
    <w:rsid w:val="00936416"/>
    <w:rsid w:val="00940A31"/>
    <w:rsid w:val="00943B5C"/>
    <w:rsid w:val="00947A3B"/>
    <w:rsid w:val="009604CE"/>
    <w:rsid w:val="00961A5F"/>
    <w:rsid w:val="00971870"/>
    <w:rsid w:val="00987C5B"/>
    <w:rsid w:val="009905FD"/>
    <w:rsid w:val="00991492"/>
    <w:rsid w:val="00991ACA"/>
    <w:rsid w:val="009A1CF4"/>
    <w:rsid w:val="009A2260"/>
    <w:rsid w:val="009B0FEA"/>
    <w:rsid w:val="009B264C"/>
    <w:rsid w:val="009B3078"/>
    <w:rsid w:val="009B54A6"/>
    <w:rsid w:val="009C01A6"/>
    <w:rsid w:val="009C67B3"/>
    <w:rsid w:val="009D4802"/>
    <w:rsid w:val="009E45EC"/>
    <w:rsid w:val="00A021D1"/>
    <w:rsid w:val="00A1444B"/>
    <w:rsid w:val="00A2370A"/>
    <w:rsid w:val="00A250C3"/>
    <w:rsid w:val="00A2683E"/>
    <w:rsid w:val="00A31AF0"/>
    <w:rsid w:val="00A31F69"/>
    <w:rsid w:val="00A32985"/>
    <w:rsid w:val="00A37920"/>
    <w:rsid w:val="00A405BF"/>
    <w:rsid w:val="00A564A4"/>
    <w:rsid w:val="00A6141F"/>
    <w:rsid w:val="00A64B36"/>
    <w:rsid w:val="00A713EC"/>
    <w:rsid w:val="00A734A7"/>
    <w:rsid w:val="00A76C6C"/>
    <w:rsid w:val="00A77F13"/>
    <w:rsid w:val="00A82C01"/>
    <w:rsid w:val="00A8607D"/>
    <w:rsid w:val="00A9502F"/>
    <w:rsid w:val="00AA5331"/>
    <w:rsid w:val="00AB0562"/>
    <w:rsid w:val="00AB092D"/>
    <w:rsid w:val="00AB0E83"/>
    <w:rsid w:val="00AB5D77"/>
    <w:rsid w:val="00AB5EE9"/>
    <w:rsid w:val="00AB7C6F"/>
    <w:rsid w:val="00AC081E"/>
    <w:rsid w:val="00AC463F"/>
    <w:rsid w:val="00AD57C1"/>
    <w:rsid w:val="00AD7828"/>
    <w:rsid w:val="00AE04AE"/>
    <w:rsid w:val="00AE0DBE"/>
    <w:rsid w:val="00AE569F"/>
    <w:rsid w:val="00AF6492"/>
    <w:rsid w:val="00B02E85"/>
    <w:rsid w:val="00B069C6"/>
    <w:rsid w:val="00B10609"/>
    <w:rsid w:val="00B10F6D"/>
    <w:rsid w:val="00B13CE8"/>
    <w:rsid w:val="00B159CE"/>
    <w:rsid w:val="00B306B6"/>
    <w:rsid w:val="00B323E5"/>
    <w:rsid w:val="00B406E8"/>
    <w:rsid w:val="00B40E0F"/>
    <w:rsid w:val="00B448EB"/>
    <w:rsid w:val="00B47C75"/>
    <w:rsid w:val="00B5153B"/>
    <w:rsid w:val="00B51CA4"/>
    <w:rsid w:val="00B5441E"/>
    <w:rsid w:val="00B55B72"/>
    <w:rsid w:val="00B64BC0"/>
    <w:rsid w:val="00B717BC"/>
    <w:rsid w:val="00B81810"/>
    <w:rsid w:val="00B97236"/>
    <w:rsid w:val="00B975B7"/>
    <w:rsid w:val="00BA09DC"/>
    <w:rsid w:val="00BA30C8"/>
    <w:rsid w:val="00BA6602"/>
    <w:rsid w:val="00BC2F46"/>
    <w:rsid w:val="00BC3351"/>
    <w:rsid w:val="00BD20D9"/>
    <w:rsid w:val="00BD20F6"/>
    <w:rsid w:val="00BD6AD6"/>
    <w:rsid w:val="00BE5DCF"/>
    <w:rsid w:val="00BF1007"/>
    <w:rsid w:val="00BF3E5A"/>
    <w:rsid w:val="00BF6491"/>
    <w:rsid w:val="00C016AA"/>
    <w:rsid w:val="00C0712B"/>
    <w:rsid w:val="00C07B59"/>
    <w:rsid w:val="00C1219A"/>
    <w:rsid w:val="00C21C96"/>
    <w:rsid w:val="00C273B5"/>
    <w:rsid w:val="00C27422"/>
    <w:rsid w:val="00C32181"/>
    <w:rsid w:val="00C347A1"/>
    <w:rsid w:val="00C34C06"/>
    <w:rsid w:val="00C350FD"/>
    <w:rsid w:val="00C43833"/>
    <w:rsid w:val="00C444FE"/>
    <w:rsid w:val="00C47C6B"/>
    <w:rsid w:val="00C55FBA"/>
    <w:rsid w:val="00C56691"/>
    <w:rsid w:val="00C61FFD"/>
    <w:rsid w:val="00C6201B"/>
    <w:rsid w:val="00C6458B"/>
    <w:rsid w:val="00C669C1"/>
    <w:rsid w:val="00C66DA2"/>
    <w:rsid w:val="00C71DC1"/>
    <w:rsid w:val="00C8597B"/>
    <w:rsid w:val="00C91479"/>
    <w:rsid w:val="00C93BB9"/>
    <w:rsid w:val="00C95319"/>
    <w:rsid w:val="00C95327"/>
    <w:rsid w:val="00CB0050"/>
    <w:rsid w:val="00CC07B7"/>
    <w:rsid w:val="00CC22F1"/>
    <w:rsid w:val="00CC4BE6"/>
    <w:rsid w:val="00CD392A"/>
    <w:rsid w:val="00CD3D8F"/>
    <w:rsid w:val="00CF00E4"/>
    <w:rsid w:val="00CF62E7"/>
    <w:rsid w:val="00D0390A"/>
    <w:rsid w:val="00D2431B"/>
    <w:rsid w:val="00D31761"/>
    <w:rsid w:val="00D35399"/>
    <w:rsid w:val="00D367D7"/>
    <w:rsid w:val="00D41EB3"/>
    <w:rsid w:val="00D5580B"/>
    <w:rsid w:val="00D62A57"/>
    <w:rsid w:val="00D63A7D"/>
    <w:rsid w:val="00D7171A"/>
    <w:rsid w:val="00D80DEF"/>
    <w:rsid w:val="00D816F7"/>
    <w:rsid w:val="00D826F4"/>
    <w:rsid w:val="00D834EF"/>
    <w:rsid w:val="00D85E07"/>
    <w:rsid w:val="00D87B2A"/>
    <w:rsid w:val="00D93504"/>
    <w:rsid w:val="00D97295"/>
    <w:rsid w:val="00DA0C92"/>
    <w:rsid w:val="00DA0F28"/>
    <w:rsid w:val="00DA1A14"/>
    <w:rsid w:val="00DA1A6A"/>
    <w:rsid w:val="00DA36C6"/>
    <w:rsid w:val="00DA5ADA"/>
    <w:rsid w:val="00DA66F3"/>
    <w:rsid w:val="00DA6D5C"/>
    <w:rsid w:val="00DB0D3E"/>
    <w:rsid w:val="00DB1352"/>
    <w:rsid w:val="00DB363A"/>
    <w:rsid w:val="00DC0BCB"/>
    <w:rsid w:val="00DC1269"/>
    <w:rsid w:val="00DC1311"/>
    <w:rsid w:val="00DC1899"/>
    <w:rsid w:val="00DC369A"/>
    <w:rsid w:val="00DD4702"/>
    <w:rsid w:val="00DE1DD5"/>
    <w:rsid w:val="00DE66C8"/>
    <w:rsid w:val="00DF0E2B"/>
    <w:rsid w:val="00DF5F2A"/>
    <w:rsid w:val="00DF6580"/>
    <w:rsid w:val="00E00A8C"/>
    <w:rsid w:val="00E0621A"/>
    <w:rsid w:val="00E205C3"/>
    <w:rsid w:val="00E23659"/>
    <w:rsid w:val="00E36ADC"/>
    <w:rsid w:val="00E45775"/>
    <w:rsid w:val="00E50FF2"/>
    <w:rsid w:val="00E525B0"/>
    <w:rsid w:val="00E57911"/>
    <w:rsid w:val="00E64859"/>
    <w:rsid w:val="00E705CB"/>
    <w:rsid w:val="00E728AC"/>
    <w:rsid w:val="00E86AEF"/>
    <w:rsid w:val="00E95443"/>
    <w:rsid w:val="00E956F1"/>
    <w:rsid w:val="00EA1C46"/>
    <w:rsid w:val="00EA45E9"/>
    <w:rsid w:val="00EA7D3B"/>
    <w:rsid w:val="00EB3A45"/>
    <w:rsid w:val="00EB5FF8"/>
    <w:rsid w:val="00ED7D77"/>
    <w:rsid w:val="00EF4F3F"/>
    <w:rsid w:val="00EF5EF6"/>
    <w:rsid w:val="00F053C9"/>
    <w:rsid w:val="00F0727F"/>
    <w:rsid w:val="00F138CD"/>
    <w:rsid w:val="00F16376"/>
    <w:rsid w:val="00F20235"/>
    <w:rsid w:val="00F351C7"/>
    <w:rsid w:val="00F408E1"/>
    <w:rsid w:val="00F47D12"/>
    <w:rsid w:val="00F66CE8"/>
    <w:rsid w:val="00F67EC9"/>
    <w:rsid w:val="00F773B3"/>
    <w:rsid w:val="00F8222B"/>
    <w:rsid w:val="00F84F6B"/>
    <w:rsid w:val="00F855B0"/>
    <w:rsid w:val="00F85D8C"/>
    <w:rsid w:val="00F87520"/>
    <w:rsid w:val="00F87627"/>
    <w:rsid w:val="00F931B2"/>
    <w:rsid w:val="00FA27CC"/>
    <w:rsid w:val="00FA5CDD"/>
    <w:rsid w:val="00FB0E88"/>
    <w:rsid w:val="00FB22AC"/>
    <w:rsid w:val="00FB3CF4"/>
    <w:rsid w:val="00FB562C"/>
    <w:rsid w:val="00FB56A6"/>
    <w:rsid w:val="00FC0EB8"/>
    <w:rsid w:val="00FC1598"/>
    <w:rsid w:val="00FC460C"/>
    <w:rsid w:val="00FD307E"/>
    <w:rsid w:val="00FE67B7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801"/>
  <w15:docId w15:val="{256BB3B6-DD24-43EF-912C-DABA973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E67B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4"/>
    <w:next w:val="a4"/>
    <w:link w:val="10"/>
    <w:uiPriority w:val="9"/>
    <w:qFormat/>
    <w:rsid w:val="00181D5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8F04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406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Title">
    <w:name w:val="ConsPlusTitle"/>
    <w:rsid w:val="00262A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link w:val="a9"/>
    <w:uiPriority w:val="99"/>
    <w:qFormat/>
    <w:rsid w:val="002171FA"/>
    <w:rPr>
      <w:rFonts w:cs="Calibri"/>
      <w:sz w:val="22"/>
      <w:szCs w:val="22"/>
      <w:lang w:eastAsia="en-US"/>
    </w:rPr>
  </w:style>
  <w:style w:type="paragraph" w:styleId="aa">
    <w:name w:val="List Paragraph"/>
    <w:basedOn w:val="a4"/>
    <w:link w:val="ab"/>
    <w:uiPriority w:val="34"/>
    <w:qFormat/>
    <w:rsid w:val="00315250"/>
    <w:pPr>
      <w:ind w:left="720"/>
      <w:contextualSpacing/>
    </w:pPr>
  </w:style>
  <w:style w:type="character" w:customStyle="1" w:styleId="20">
    <w:name w:val="Заголовок 2 Знак"/>
    <w:basedOn w:val="a5"/>
    <w:link w:val="2"/>
    <w:uiPriority w:val="9"/>
    <w:rsid w:val="008F0428"/>
    <w:rPr>
      <w:rFonts w:ascii="Cambria" w:eastAsia="Times New Roman" w:hAnsi="Cambria"/>
      <w:b/>
      <w:bCs/>
      <w:color w:val="4F81BD"/>
      <w:sz w:val="26"/>
      <w:szCs w:val="26"/>
    </w:rPr>
  </w:style>
  <w:style w:type="paragraph" w:styleId="ac">
    <w:name w:val="header"/>
    <w:basedOn w:val="a4"/>
    <w:link w:val="ad"/>
    <w:uiPriority w:val="99"/>
    <w:unhideWhenUsed/>
    <w:rsid w:val="00C438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C43833"/>
    <w:rPr>
      <w:sz w:val="22"/>
      <w:szCs w:val="22"/>
      <w:lang w:eastAsia="en-US"/>
    </w:rPr>
  </w:style>
  <w:style w:type="paragraph" w:styleId="ae">
    <w:name w:val="footer"/>
    <w:basedOn w:val="a4"/>
    <w:link w:val="af"/>
    <w:uiPriority w:val="99"/>
    <w:unhideWhenUsed/>
    <w:rsid w:val="00C438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C43833"/>
    <w:rPr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uiPriority w:val="9"/>
    <w:semiHidden/>
    <w:rsid w:val="004068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0">
    <w:name w:val="Body Text Indent"/>
    <w:basedOn w:val="a4"/>
    <w:link w:val="af1"/>
    <w:rsid w:val="0040689E"/>
    <w:pPr>
      <w:spacing w:line="360" w:lineRule="auto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5"/>
    <w:link w:val="af0"/>
    <w:rsid w:val="0040689E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basedOn w:val="a5"/>
    <w:link w:val="a8"/>
    <w:uiPriority w:val="99"/>
    <w:rsid w:val="0040689E"/>
    <w:rPr>
      <w:rFonts w:cs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40689E"/>
    <w:rPr>
      <w:sz w:val="22"/>
      <w:szCs w:val="22"/>
      <w:lang w:eastAsia="en-US"/>
    </w:rPr>
  </w:style>
  <w:style w:type="paragraph" w:customStyle="1" w:styleId="Style8">
    <w:name w:val="Style8"/>
    <w:basedOn w:val="a4"/>
    <w:rsid w:val="0040689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4"/>
    <w:link w:val="af3"/>
    <w:uiPriority w:val="99"/>
    <w:unhideWhenUsed/>
    <w:rsid w:val="004068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locked/>
    <w:rsid w:val="0040689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5"/>
    <w:link w:val="1"/>
    <w:uiPriority w:val="9"/>
    <w:rsid w:val="0018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Document Map"/>
    <w:basedOn w:val="a4"/>
    <w:link w:val="af5"/>
    <w:uiPriority w:val="99"/>
    <w:semiHidden/>
    <w:unhideWhenUsed/>
    <w:rsid w:val="00CC4BE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5"/>
    <w:link w:val="af4"/>
    <w:uiPriority w:val="99"/>
    <w:semiHidden/>
    <w:rsid w:val="00CC4BE6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Подраздел"/>
    <w:basedOn w:val="2"/>
    <w:qFormat/>
    <w:rsid w:val="00181D56"/>
    <w:pPr>
      <w:spacing w:before="240" w:after="120"/>
      <w:ind w:firstLine="0"/>
      <w:jc w:val="center"/>
    </w:pPr>
    <w:rPr>
      <w:rFonts w:ascii="Times New Roman" w:hAnsi="Times New Roman"/>
      <w:b w:val="0"/>
      <w:color w:val="auto"/>
      <w:sz w:val="28"/>
      <w:szCs w:val="28"/>
    </w:rPr>
  </w:style>
  <w:style w:type="paragraph" w:customStyle="1" w:styleId="a1">
    <w:name w:val="Глава"/>
    <w:basedOn w:val="3"/>
    <w:qFormat/>
    <w:rsid w:val="00C27422"/>
    <w:pPr>
      <w:numPr>
        <w:numId w:val="2"/>
      </w:numPr>
      <w:spacing w:before="120" w:after="120"/>
    </w:pPr>
    <w:rPr>
      <w:rFonts w:ascii="Times New Roman" w:hAnsi="Times New Roman" w:cs="Times New Roman"/>
      <w:b w:val="0"/>
      <w:color w:val="auto"/>
      <w:szCs w:val="28"/>
    </w:rPr>
  </w:style>
  <w:style w:type="paragraph" w:customStyle="1" w:styleId="a3">
    <w:name w:val="Пункт"/>
    <w:basedOn w:val="aa"/>
    <w:qFormat/>
    <w:rsid w:val="00202AA5"/>
    <w:pPr>
      <w:numPr>
        <w:numId w:val="11"/>
      </w:numPr>
    </w:pPr>
    <w:rPr>
      <w:szCs w:val="28"/>
    </w:rPr>
  </w:style>
  <w:style w:type="paragraph" w:customStyle="1" w:styleId="a">
    <w:name w:val="Подпункт"/>
    <w:basedOn w:val="Style8"/>
    <w:qFormat/>
    <w:rsid w:val="00C27422"/>
    <w:pPr>
      <w:widowControl/>
      <w:numPr>
        <w:numId w:val="1"/>
      </w:numPr>
      <w:tabs>
        <w:tab w:val="left" w:pos="341"/>
      </w:tabs>
      <w:ind w:firstLine="709"/>
    </w:pPr>
    <w:rPr>
      <w:iCs/>
      <w:sz w:val="28"/>
      <w:szCs w:val="28"/>
    </w:rPr>
  </w:style>
  <w:style w:type="paragraph" w:customStyle="1" w:styleId="a0">
    <w:name w:val="Таблица"/>
    <w:basedOn w:val="aa"/>
    <w:qFormat/>
    <w:rsid w:val="00521BD3"/>
    <w:pPr>
      <w:keepNext/>
      <w:numPr>
        <w:numId w:val="4"/>
      </w:numPr>
      <w:spacing w:before="240" w:after="120"/>
      <w:jc w:val="right"/>
    </w:pPr>
    <w:rPr>
      <w:szCs w:val="28"/>
    </w:rPr>
  </w:style>
  <w:style w:type="paragraph" w:customStyle="1" w:styleId="af7">
    <w:name w:val="Раздел"/>
    <w:basedOn w:val="1"/>
    <w:qFormat/>
    <w:rsid w:val="00BD20D9"/>
    <w:pPr>
      <w:spacing w:before="0"/>
      <w:jc w:val="center"/>
    </w:pPr>
    <w:rPr>
      <w:rFonts w:ascii="Times New Roman" w:hAnsi="Times New Roman" w:cs="Times New Roman"/>
      <w:b w:val="0"/>
      <w:color w:val="auto"/>
    </w:rPr>
  </w:style>
  <w:style w:type="paragraph" w:styleId="af8">
    <w:name w:val="Balloon Text"/>
    <w:basedOn w:val="a4"/>
    <w:link w:val="af9"/>
    <w:uiPriority w:val="99"/>
    <w:semiHidden/>
    <w:unhideWhenUsed/>
    <w:rsid w:val="00DA1A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DA1A14"/>
    <w:rPr>
      <w:rFonts w:ascii="Tahoma" w:hAnsi="Tahoma" w:cs="Tahoma"/>
      <w:sz w:val="16"/>
      <w:szCs w:val="16"/>
      <w:lang w:eastAsia="en-US"/>
    </w:rPr>
  </w:style>
  <w:style w:type="paragraph" w:customStyle="1" w:styleId="a2">
    <w:name w:val="Стиль раздел"/>
    <w:next w:val="a4"/>
    <w:qFormat/>
    <w:rsid w:val="000B0A9B"/>
    <w:pPr>
      <w:keepNext/>
      <w:keepLines/>
      <w:numPr>
        <w:numId w:val="5"/>
      </w:numPr>
      <w:spacing w:before="480" w:after="240"/>
      <w:jc w:val="center"/>
      <w:outlineLvl w:val="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a">
    <w:name w:val="Стиль подраздел"/>
    <w:next w:val="a4"/>
    <w:autoRedefine/>
    <w:qFormat/>
    <w:rsid w:val="000B0A9B"/>
    <w:pPr>
      <w:keepNext/>
      <w:keepLines/>
      <w:jc w:val="center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b">
    <w:name w:val="Стиль пункта"/>
    <w:next w:val="a4"/>
    <w:autoRedefine/>
    <w:qFormat/>
    <w:rsid w:val="000B0A9B"/>
    <w:pPr>
      <w:keepNext/>
      <w:keepLines/>
      <w:ind w:firstLine="709"/>
      <w:jc w:val="both"/>
      <w:outlineLvl w:val="2"/>
    </w:pPr>
    <w:rPr>
      <w:rFonts w:ascii="Times New Roman" w:eastAsiaTheme="minorHAnsi" w:hAnsi="Times New Roman" w:cstheme="minorBidi"/>
      <w:sz w:val="28"/>
      <w:szCs w:val="28"/>
    </w:rPr>
  </w:style>
  <w:style w:type="table" w:styleId="afc">
    <w:name w:val="Table Grid"/>
    <w:basedOn w:val="a6"/>
    <w:rsid w:val="008D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5"/>
    <w:uiPriority w:val="99"/>
    <w:semiHidden/>
    <w:rsid w:val="001F7C10"/>
    <w:rPr>
      <w:color w:val="808080"/>
    </w:rPr>
  </w:style>
  <w:style w:type="paragraph" w:customStyle="1" w:styleId="LO-Normal">
    <w:name w:val="LO-Normal"/>
    <w:rsid w:val="00B406E8"/>
    <w:pPr>
      <w:suppressAutoHyphens/>
    </w:pPr>
    <w:rPr>
      <w:rFonts w:ascii="Tms Rmn" w:eastAsia="Times New Roman" w:hAnsi="Tms Rmn" w:cs="Tms Rmn"/>
      <w:lang w:eastAsia="zh-CN"/>
    </w:rPr>
  </w:style>
  <w:style w:type="paragraph" w:styleId="31">
    <w:name w:val="Body Text Indent 3"/>
    <w:aliases w:val="Основной текст с выступом 3"/>
    <w:basedOn w:val="a4"/>
    <w:link w:val="32"/>
    <w:rsid w:val="00430A1B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aliases w:val="Основной текст с выступом 3 Знак"/>
    <w:basedOn w:val="a5"/>
    <w:link w:val="31"/>
    <w:rsid w:val="00430A1B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a4"/>
    <w:uiPriority w:val="1"/>
    <w:qFormat/>
    <w:rsid w:val="00D87B2A"/>
    <w:pPr>
      <w:widowControl w:val="0"/>
      <w:ind w:firstLine="0"/>
      <w:jc w:val="left"/>
    </w:pPr>
    <w:rPr>
      <w:rFonts w:ascii="Calibri" w:hAnsi="Calibri"/>
      <w:sz w:val="22"/>
      <w:lang w:val="en-US"/>
    </w:rPr>
  </w:style>
  <w:style w:type="paragraph" w:customStyle="1" w:styleId="21">
    <w:name w:val="ПТП Заг2"/>
    <w:basedOn w:val="a4"/>
    <w:next w:val="a4"/>
    <w:qFormat/>
    <w:rsid w:val="00175113"/>
    <w:pPr>
      <w:keepNext/>
      <w:spacing w:before="300" w:after="300"/>
      <w:ind w:firstLine="0"/>
      <w:outlineLvl w:val="1"/>
    </w:pPr>
    <w:rPr>
      <w:rFonts w:eastAsia="SimSun"/>
      <w:b/>
      <w:sz w:val="24"/>
      <w:szCs w:val="24"/>
      <w:lang w:eastAsia="ru-RU"/>
    </w:rPr>
  </w:style>
  <w:style w:type="paragraph" w:customStyle="1" w:styleId="11">
    <w:name w:val="ПТП Заг1"/>
    <w:basedOn w:val="a4"/>
    <w:next w:val="a4"/>
    <w:qFormat/>
    <w:rsid w:val="00EB5FF8"/>
    <w:pPr>
      <w:keepNext/>
      <w:pageBreakBefore/>
      <w:suppressAutoHyphens/>
      <w:spacing w:after="300"/>
      <w:ind w:firstLine="0"/>
      <w:outlineLvl w:val="0"/>
    </w:pPr>
    <w:rPr>
      <w:rFonts w:eastAsia="SimSun"/>
      <w:b/>
      <w:sz w:val="24"/>
      <w:szCs w:val="24"/>
      <w:lang w:eastAsia="ru-RU"/>
    </w:rPr>
  </w:style>
  <w:style w:type="paragraph" w:styleId="afe">
    <w:name w:val="Body Text"/>
    <w:basedOn w:val="a4"/>
    <w:link w:val="aff"/>
    <w:uiPriority w:val="99"/>
    <w:semiHidden/>
    <w:unhideWhenUsed/>
    <w:rsid w:val="00C71DC1"/>
    <w:pPr>
      <w:spacing w:after="120"/>
    </w:pPr>
  </w:style>
  <w:style w:type="character" w:customStyle="1" w:styleId="aff">
    <w:name w:val="Основной текст Знак"/>
    <w:basedOn w:val="a5"/>
    <w:link w:val="afe"/>
    <w:uiPriority w:val="99"/>
    <w:semiHidden/>
    <w:rsid w:val="00C71DC1"/>
    <w:rPr>
      <w:rFonts w:ascii="Times New Roman" w:hAnsi="Times New Roman"/>
      <w:sz w:val="28"/>
      <w:szCs w:val="22"/>
      <w:lang w:eastAsia="en-US"/>
    </w:rPr>
  </w:style>
  <w:style w:type="character" w:styleId="aff0">
    <w:name w:val="Hyperlink"/>
    <w:basedOn w:val="a5"/>
    <w:uiPriority w:val="99"/>
    <w:semiHidden/>
    <w:unhideWhenUsed/>
    <w:rsid w:val="00C07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7FD9-FA93-41CD-B4F3-F6CDB55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Павлова</dc:creator>
  <cp:lastModifiedBy>zhms</cp:lastModifiedBy>
  <cp:revision>2</cp:revision>
  <cp:lastPrinted>2020-01-27T13:54:00Z</cp:lastPrinted>
  <dcterms:created xsi:type="dcterms:W3CDTF">2020-05-25T14:58:00Z</dcterms:created>
  <dcterms:modified xsi:type="dcterms:W3CDTF">2020-05-25T14:58:00Z</dcterms:modified>
</cp:coreProperties>
</file>