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5" w:vertAnchor="text" w:horzAnchor="margin" w:tblpXSpec="center" w:tblpY="119"/>
        <w:tblW w:w="4925" w:type="pct"/>
        <w:tblCellMar>
          <w:left w:w="0" w:type="dxa"/>
          <w:right w:w="0" w:type="dxa"/>
        </w:tblCellMar>
        <w:tblLook w:val="01E0"/>
      </w:tblPr>
      <w:tblGrid>
        <w:gridCol w:w="3028"/>
        <w:gridCol w:w="3193"/>
        <w:gridCol w:w="2576"/>
      </w:tblGrid>
      <w:tr w:rsidR="0070791B" w:rsidTr="0070791B">
        <w:tc>
          <w:tcPr>
            <w:tcW w:w="9215" w:type="dxa"/>
            <w:gridSpan w:val="3"/>
          </w:tcPr>
          <w:p w:rsidR="0070791B" w:rsidRDefault="0070791B">
            <w:pPr>
              <w:spacing w:line="240" w:lineRule="auto"/>
              <w:ind w:firstLine="709"/>
              <w:jc w:val="center"/>
              <w:rPr>
                <w:rFonts w:cs="Times New Roman"/>
                <w:b/>
                <w:sz w:val="28"/>
                <w:szCs w:val="28"/>
              </w:rPr>
            </w:pPr>
          </w:p>
        </w:tc>
      </w:tr>
      <w:tr w:rsidR="0070791B" w:rsidTr="0070791B">
        <w:tc>
          <w:tcPr>
            <w:tcW w:w="9215" w:type="dxa"/>
            <w:gridSpan w:val="3"/>
            <w:hideMark/>
          </w:tcPr>
          <w:p w:rsidR="0070791B" w:rsidRDefault="0070791B" w:rsidP="0070791B">
            <w:pPr>
              <w:spacing w:after="0" w:line="240" w:lineRule="auto"/>
              <w:jc w:val="center"/>
              <w:rPr>
                <w:rFonts w:cs="Times New Roman"/>
                <w:b/>
                <w:sz w:val="28"/>
                <w:szCs w:val="28"/>
              </w:rPr>
            </w:pPr>
            <w:r>
              <w:rPr>
                <w:rFonts w:cs="Times New Roman"/>
                <w:b/>
                <w:sz w:val="28"/>
                <w:szCs w:val="28"/>
              </w:rPr>
              <w:t>ДУМА ПЕНОВСКОГО МУНИЦИПАЛЬНОГО ОКРУГА</w:t>
            </w:r>
          </w:p>
          <w:p w:rsidR="0070791B" w:rsidRDefault="0070791B">
            <w:pPr>
              <w:spacing w:line="240" w:lineRule="auto"/>
              <w:jc w:val="center"/>
              <w:rPr>
                <w:rFonts w:cs="Times New Roman"/>
                <w:b/>
                <w:sz w:val="28"/>
                <w:szCs w:val="28"/>
              </w:rPr>
            </w:pPr>
            <w:r>
              <w:rPr>
                <w:rFonts w:cs="Times New Roman"/>
                <w:b/>
                <w:sz w:val="28"/>
                <w:szCs w:val="28"/>
              </w:rPr>
              <w:t>ТВЕРСКОЙ ОБЛАСТИ</w:t>
            </w:r>
          </w:p>
        </w:tc>
      </w:tr>
      <w:tr w:rsidR="0070791B" w:rsidTr="0070791B">
        <w:tc>
          <w:tcPr>
            <w:tcW w:w="9215" w:type="dxa"/>
            <w:gridSpan w:val="3"/>
          </w:tcPr>
          <w:p w:rsidR="0070791B" w:rsidRDefault="0070791B">
            <w:pPr>
              <w:spacing w:line="240" w:lineRule="auto"/>
              <w:ind w:firstLine="709"/>
              <w:jc w:val="center"/>
              <w:rPr>
                <w:rFonts w:cs="Times New Roman"/>
                <w:b/>
                <w:sz w:val="28"/>
                <w:szCs w:val="28"/>
              </w:rPr>
            </w:pPr>
          </w:p>
        </w:tc>
      </w:tr>
      <w:tr w:rsidR="0070791B" w:rsidTr="0070791B">
        <w:tc>
          <w:tcPr>
            <w:tcW w:w="9215" w:type="dxa"/>
            <w:gridSpan w:val="3"/>
            <w:hideMark/>
          </w:tcPr>
          <w:p w:rsidR="0070791B" w:rsidRDefault="0070791B">
            <w:pPr>
              <w:spacing w:line="240" w:lineRule="auto"/>
              <w:ind w:firstLine="709"/>
              <w:jc w:val="center"/>
              <w:rPr>
                <w:rFonts w:cs="Times New Roman"/>
                <w:b/>
                <w:sz w:val="28"/>
                <w:szCs w:val="28"/>
              </w:rPr>
            </w:pPr>
            <w:proofErr w:type="gramStart"/>
            <w:r>
              <w:rPr>
                <w:rFonts w:cs="Times New Roman"/>
                <w:b/>
                <w:sz w:val="28"/>
                <w:szCs w:val="28"/>
              </w:rPr>
              <w:t>Р</w:t>
            </w:r>
            <w:proofErr w:type="gramEnd"/>
            <w:r>
              <w:rPr>
                <w:rFonts w:cs="Times New Roman"/>
                <w:b/>
                <w:sz w:val="28"/>
                <w:szCs w:val="28"/>
              </w:rPr>
              <w:t xml:space="preserve"> Е Ш Е Н И Е</w:t>
            </w:r>
          </w:p>
        </w:tc>
      </w:tr>
      <w:tr w:rsidR="0070791B" w:rsidTr="0070791B">
        <w:trPr>
          <w:trHeight w:val="448"/>
        </w:trPr>
        <w:tc>
          <w:tcPr>
            <w:tcW w:w="9215" w:type="dxa"/>
            <w:gridSpan w:val="3"/>
          </w:tcPr>
          <w:p w:rsidR="0070791B" w:rsidRDefault="0070791B">
            <w:pPr>
              <w:spacing w:line="240" w:lineRule="auto"/>
              <w:ind w:firstLine="709"/>
              <w:jc w:val="center"/>
              <w:rPr>
                <w:rFonts w:cs="Times New Roman"/>
                <w:b/>
                <w:sz w:val="28"/>
                <w:szCs w:val="28"/>
              </w:rPr>
            </w:pPr>
          </w:p>
        </w:tc>
      </w:tr>
      <w:tr w:rsidR="0070791B" w:rsidTr="0070791B">
        <w:tc>
          <w:tcPr>
            <w:tcW w:w="3119" w:type="dxa"/>
            <w:hideMark/>
          </w:tcPr>
          <w:p w:rsidR="0070791B" w:rsidRDefault="00094745">
            <w:pPr>
              <w:spacing w:line="240" w:lineRule="auto"/>
              <w:ind w:firstLine="709"/>
              <w:jc w:val="center"/>
              <w:rPr>
                <w:rFonts w:cs="Times New Roman"/>
                <w:b/>
                <w:sz w:val="28"/>
                <w:szCs w:val="28"/>
              </w:rPr>
            </w:pPr>
            <w:r>
              <w:rPr>
                <w:rFonts w:cs="Times New Roman"/>
                <w:b/>
                <w:sz w:val="28"/>
                <w:szCs w:val="28"/>
              </w:rPr>
              <w:t>29.04.</w:t>
            </w:r>
            <w:r w:rsidR="0070791B">
              <w:rPr>
                <w:rFonts w:cs="Times New Roman"/>
                <w:b/>
                <w:sz w:val="28"/>
                <w:szCs w:val="28"/>
              </w:rPr>
              <w:t>2021 г.</w:t>
            </w:r>
          </w:p>
        </w:tc>
        <w:tc>
          <w:tcPr>
            <w:tcW w:w="3402" w:type="dxa"/>
            <w:hideMark/>
          </w:tcPr>
          <w:p w:rsidR="0070791B" w:rsidRDefault="0070791B" w:rsidP="00094745">
            <w:pPr>
              <w:spacing w:line="240" w:lineRule="auto"/>
              <w:ind w:left="-673"/>
              <w:jc w:val="center"/>
              <w:rPr>
                <w:rFonts w:cs="Times New Roman"/>
                <w:b/>
                <w:sz w:val="28"/>
                <w:szCs w:val="28"/>
              </w:rPr>
            </w:pPr>
            <w:proofErr w:type="spellStart"/>
            <w:r>
              <w:rPr>
                <w:rFonts w:cs="Times New Roman"/>
                <w:b/>
                <w:sz w:val="28"/>
                <w:szCs w:val="28"/>
              </w:rPr>
              <w:t>пгт</w:t>
            </w:r>
            <w:proofErr w:type="spellEnd"/>
            <w:r>
              <w:rPr>
                <w:rFonts w:cs="Times New Roman"/>
                <w:b/>
                <w:sz w:val="28"/>
                <w:szCs w:val="28"/>
              </w:rPr>
              <w:t>. Пено</w:t>
            </w:r>
          </w:p>
        </w:tc>
        <w:tc>
          <w:tcPr>
            <w:tcW w:w="2694" w:type="dxa"/>
            <w:hideMark/>
          </w:tcPr>
          <w:p w:rsidR="0070791B" w:rsidRDefault="0070791B" w:rsidP="0070791B">
            <w:pPr>
              <w:spacing w:line="240" w:lineRule="auto"/>
              <w:ind w:firstLine="709"/>
              <w:jc w:val="center"/>
              <w:rPr>
                <w:rFonts w:cs="Times New Roman"/>
                <w:b/>
                <w:sz w:val="28"/>
                <w:szCs w:val="28"/>
              </w:rPr>
            </w:pPr>
            <w:r>
              <w:rPr>
                <w:rFonts w:cs="Times New Roman"/>
                <w:b/>
                <w:sz w:val="28"/>
                <w:szCs w:val="28"/>
              </w:rPr>
              <w:t>№</w:t>
            </w:r>
            <w:r w:rsidR="00094745">
              <w:rPr>
                <w:rFonts w:cs="Times New Roman"/>
                <w:b/>
                <w:sz w:val="28"/>
                <w:szCs w:val="28"/>
              </w:rPr>
              <w:t>128</w:t>
            </w:r>
          </w:p>
        </w:tc>
      </w:tr>
      <w:tr w:rsidR="0070791B" w:rsidTr="0070791B">
        <w:tc>
          <w:tcPr>
            <w:tcW w:w="9215" w:type="dxa"/>
            <w:gridSpan w:val="3"/>
            <w:hideMark/>
          </w:tcPr>
          <w:p w:rsidR="0070791B" w:rsidRDefault="00363AA8" w:rsidP="0070791B">
            <w:pPr>
              <w:spacing w:line="240" w:lineRule="auto"/>
              <w:ind w:firstLine="709"/>
              <w:jc w:val="center"/>
              <w:rPr>
                <w:rFonts w:cs="Times New Roman"/>
                <w:b/>
                <w:sz w:val="28"/>
                <w:szCs w:val="28"/>
              </w:rPr>
            </w:pPr>
            <w:r>
              <w:rPr>
                <w:rFonts w:cs="Times New Roman"/>
                <w:b/>
                <w:sz w:val="28"/>
                <w:szCs w:val="28"/>
              </w:rPr>
              <w:t>Информация</w:t>
            </w:r>
            <w:r w:rsidR="0070791B">
              <w:rPr>
                <w:rFonts w:cs="Times New Roman"/>
                <w:b/>
                <w:sz w:val="28"/>
                <w:szCs w:val="28"/>
              </w:rPr>
              <w:t xml:space="preserve"> Председателя Думы Пеновского муниципального округа о своей деятельности за 2020 год.</w:t>
            </w:r>
          </w:p>
        </w:tc>
      </w:tr>
    </w:tbl>
    <w:p w:rsidR="0070791B" w:rsidRDefault="0070791B" w:rsidP="0070791B">
      <w:pPr>
        <w:spacing w:line="240" w:lineRule="auto"/>
        <w:ind w:firstLine="709"/>
      </w:pPr>
    </w:p>
    <w:p w:rsidR="0070791B" w:rsidRDefault="0070791B" w:rsidP="0070791B">
      <w:pPr>
        <w:spacing w:line="240" w:lineRule="auto"/>
        <w:ind w:firstLine="709"/>
        <w:rPr>
          <w:rFonts w:eastAsia="Times New Roman" w:cs="Times New Roman"/>
        </w:rPr>
      </w:pPr>
      <w:r>
        <w:rPr>
          <w:rFonts w:eastAsia="Times New Roman" w:cs="Times New Roman"/>
        </w:rPr>
        <w:t xml:space="preserve">                                   </w:t>
      </w:r>
    </w:p>
    <w:p w:rsidR="0070791B" w:rsidRDefault="0070791B" w:rsidP="0070791B">
      <w:pPr>
        <w:spacing w:line="240" w:lineRule="auto"/>
        <w:ind w:left="567" w:firstLine="567"/>
        <w:rPr>
          <w:rFonts w:eastAsia="Times New Roman" w:cs="Times New Roman"/>
          <w:sz w:val="28"/>
          <w:szCs w:val="28"/>
        </w:rPr>
      </w:pPr>
      <w:r>
        <w:rPr>
          <w:sz w:val="28"/>
          <w:szCs w:val="28"/>
        </w:rPr>
        <w:t xml:space="preserve">Заслушав </w:t>
      </w:r>
      <w:r w:rsidR="00363AA8">
        <w:rPr>
          <w:sz w:val="28"/>
          <w:szCs w:val="28"/>
        </w:rPr>
        <w:t>информацию</w:t>
      </w:r>
      <w:r>
        <w:rPr>
          <w:sz w:val="28"/>
          <w:szCs w:val="28"/>
        </w:rPr>
        <w:t xml:space="preserve"> Председателя Думы Пеновского муниципального округа Степановой И.П. о своей деятельности  за 2020 год,</w:t>
      </w:r>
    </w:p>
    <w:p w:rsidR="0070791B" w:rsidRPr="0070791B" w:rsidRDefault="0070791B" w:rsidP="0070791B">
      <w:pPr>
        <w:spacing w:line="240" w:lineRule="auto"/>
        <w:ind w:left="567" w:firstLine="567"/>
        <w:jc w:val="center"/>
        <w:rPr>
          <w:b/>
          <w:sz w:val="28"/>
          <w:szCs w:val="28"/>
        </w:rPr>
      </w:pPr>
    </w:p>
    <w:p w:rsidR="0070791B" w:rsidRPr="0070791B" w:rsidRDefault="0070791B" w:rsidP="0070791B">
      <w:pPr>
        <w:spacing w:line="240" w:lineRule="auto"/>
        <w:ind w:left="567" w:firstLine="567"/>
        <w:jc w:val="center"/>
        <w:rPr>
          <w:b/>
          <w:sz w:val="28"/>
          <w:szCs w:val="28"/>
        </w:rPr>
      </w:pPr>
      <w:r w:rsidRPr="0070791B">
        <w:rPr>
          <w:b/>
          <w:sz w:val="28"/>
          <w:szCs w:val="28"/>
        </w:rPr>
        <w:t xml:space="preserve">ДУМА ПЕНОВСКОГО МУНИЦИПАЛЬНОГО ОКРУГА </w:t>
      </w:r>
      <w:r w:rsidRPr="0070791B">
        <w:rPr>
          <w:b/>
          <w:sz w:val="28"/>
          <w:szCs w:val="28"/>
        </w:rPr>
        <w:br/>
        <w:t>РЕШИЛА:</w:t>
      </w:r>
    </w:p>
    <w:p w:rsidR="0070791B" w:rsidRDefault="0070791B" w:rsidP="0070791B">
      <w:pPr>
        <w:spacing w:line="240" w:lineRule="auto"/>
        <w:ind w:left="567" w:firstLine="567"/>
        <w:rPr>
          <w:sz w:val="28"/>
          <w:szCs w:val="28"/>
        </w:rPr>
      </w:pPr>
    </w:p>
    <w:p w:rsidR="0070791B" w:rsidRDefault="00363AA8" w:rsidP="0070791B">
      <w:pPr>
        <w:widowControl w:val="0"/>
        <w:numPr>
          <w:ilvl w:val="0"/>
          <w:numId w:val="1"/>
        </w:numPr>
        <w:tabs>
          <w:tab w:val="left" w:pos="709"/>
        </w:tabs>
        <w:suppressAutoHyphens/>
        <w:spacing w:after="0" w:line="240" w:lineRule="auto"/>
        <w:ind w:left="567" w:firstLine="567"/>
        <w:rPr>
          <w:sz w:val="28"/>
          <w:szCs w:val="28"/>
        </w:rPr>
      </w:pPr>
      <w:r>
        <w:rPr>
          <w:sz w:val="28"/>
          <w:szCs w:val="28"/>
        </w:rPr>
        <w:t>Информацию</w:t>
      </w:r>
      <w:r w:rsidR="0070791B">
        <w:rPr>
          <w:sz w:val="28"/>
          <w:szCs w:val="28"/>
        </w:rPr>
        <w:t xml:space="preserve"> Председателя Думы Пеновского муниципального округа о своей деятельности за 2020 год принять к сведению.</w:t>
      </w:r>
    </w:p>
    <w:p w:rsidR="0070791B" w:rsidRDefault="0070791B" w:rsidP="0070791B">
      <w:pPr>
        <w:spacing w:line="240" w:lineRule="auto"/>
        <w:ind w:left="567" w:firstLine="567"/>
        <w:rPr>
          <w:sz w:val="28"/>
          <w:szCs w:val="28"/>
        </w:rPr>
      </w:pPr>
    </w:p>
    <w:p w:rsidR="0070791B" w:rsidRDefault="007A37C5" w:rsidP="0070791B">
      <w:pPr>
        <w:widowControl w:val="0"/>
        <w:numPr>
          <w:ilvl w:val="0"/>
          <w:numId w:val="1"/>
        </w:numPr>
        <w:tabs>
          <w:tab w:val="left" w:pos="709"/>
        </w:tabs>
        <w:suppressAutoHyphens/>
        <w:spacing w:after="0" w:line="240" w:lineRule="auto"/>
        <w:ind w:left="567" w:firstLine="567"/>
        <w:rPr>
          <w:sz w:val="28"/>
          <w:szCs w:val="28"/>
        </w:rPr>
      </w:pPr>
      <w:r>
        <w:rPr>
          <w:sz w:val="28"/>
          <w:szCs w:val="28"/>
        </w:rPr>
        <w:t xml:space="preserve">Настоящее решение вступает в силу со дня его принятия, подлежит размещению на официальном сайте Администрации Пеновского муниципального округа </w:t>
      </w:r>
      <w:r>
        <w:rPr>
          <w:sz w:val="28"/>
          <w:szCs w:val="24"/>
        </w:rPr>
        <w:t>Тверской области  в информационно-телекоммуникационной сети «Интернет».</w:t>
      </w:r>
      <w:r w:rsidR="0070791B">
        <w:rPr>
          <w:sz w:val="28"/>
          <w:szCs w:val="28"/>
        </w:rPr>
        <w:t xml:space="preserve">. </w:t>
      </w:r>
    </w:p>
    <w:p w:rsidR="0070791B" w:rsidRDefault="0070791B" w:rsidP="0070791B">
      <w:pPr>
        <w:spacing w:line="240" w:lineRule="auto"/>
        <w:ind w:firstLine="709"/>
      </w:pPr>
    </w:p>
    <w:p w:rsidR="0070791B" w:rsidRDefault="0070791B" w:rsidP="0070791B">
      <w:pPr>
        <w:spacing w:line="240" w:lineRule="auto"/>
        <w:ind w:firstLine="709"/>
      </w:pPr>
    </w:p>
    <w:p w:rsidR="0070791B" w:rsidRDefault="0070791B" w:rsidP="0070791B">
      <w:pPr>
        <w:spacing w:line="240" w:lineRule="auto"/>
        <w:ind w:firstLine="709"/>
      </w:pPr>
    </w:p>
    <w:p w:rsidR="0070791B" w:rsidRDefault="0070791B" w:rsidP="0070791B">
      <w:pPr>
        <w:spacing w:after="0" w:line="240" w:lineRule="auto"/>
        <w:rPr>
          <w:b/>
          <w:sz w:val="28"/>
          <w:szCs w:val="28"/>
        </w:rPr>
      </w:pPr>
      <w:r>
        <w:rPr>
          <w:b/>
          <w:sz w:val="28"/>
          <w:szCs w:val="28"/>
        </w:rPr>
        <w:t>Председатель Думы</w:t>
      </w:r>
    </w:p>
    <w:p w:rsidR="0070791B" w:rsidRDefault="0070791B" w:rsidP="0070791B">
      <w:pPr>
        <w:spacing w:after="0" w:line="240" w:lineRule="auto"/>
        <w:rPr>
          <w:sz w:val="28"/>
          <w:szCs w:val="28"/>
        </w:rPr>
      </w:pPr>
      <w:r>
        <w:rPr>
          <w:b/>
          <w:sz w:val="28"/>
          <w:szCs w:val="28"/>
        </w:rPr>
        <w:t>Пеновского муниципального округа                               И.П.Степанова</w:t>
      </w:r>
    </w:p>
    <w:p w:rsidR="0031221F" w:rsidRDefault="0031221F">
      <w:r>
        <w:br w:type="page"/>
      </w:r>
    </w:p>
    <w:p w:rsidR="0031221F" w:rsidRPr="00835F86" w:rsidRDefault="0031221F" w:rsidP="0031221F">
      <w:pPr>
        <w:tabs>
          <w:tab w:val="left" w:pos="3544"/>
        </w:tabs>
        <w:spacing w:after="0" w:line="240" w:lineRule="auto"/>
        <w:jc w:val="center"/>
        <w:rPr>
          <w:rFonts w:cs="Times New Roman"/>
          <w:b/>
          <w:sz w:val="26"/>
          <w:szCs w:val="26"/>
        </w:rPr>
      </w:pPr>
      <w:r w:rsidRPr="00835F86">
        <w:rPr>
          <w:rFonts w:cs="Times New Roman"/>
          <w:b/>
          <w:sz w:val="26"/>
          <w:szCs w:val="26"/>
        </w:rPr>
        <w:lastRenderedPageBreak/>
        <w:t>Информация</w:t>
      </w:r>
    </w:p>
    <w:p w:rsidR="0031221F" w:rsidRPr="00835F86" w:rsidRDefault="0031221F" w:rsidP="0031221F">
      <w:pPr>
        <w:spacing w:after="0" w:line="240" w:lineRule="auto"/>
        <w:jc w:val="center"/>
        <w:rPr>
          <w:rFonts w:cs="Times New Roman"/>
          <w:b/>
          <w:sz w:val="26"/>
          <w:szCs w:val="26"/>
        </w:rPr>
      </w:pPr>
      <w:r w:rsidRPr="00835F86">
        <w:rPr>
          <w:rFonts w:cs="Times New Roman"/>
          <w:b/>
          <w:sz w:val="26"/>
          <w:szCs w:val="26"/>
        </w:rPr>
        <w:t>Председателя Думы Пеновского муниципального округа о своей деятельности в 2020 году</w:t>
      </w:r>
    </w:p>
    <w:p w:rsidR="0031221F" w:rsidRPr="00835F86" w:rsidRDefault="0031221F" w:rsidP="0031221F">
      <w:pPr>
        <w:spacing w:after="0" w:line="240" w:lineRule="auto"/>
        <w:jc w:val="center"/>
        <w:rPr>
          <w:rFonts w:cs="Times New Roman"/>
          <w:b/>
          <w:sz w:val="26"/>
          <w:szCs w:val="26"/>
        </w:rPr>
      </w:pPr>
    </w:p>
    <w:p w:rsidR="0031221F" w:rsidRPr="00835F86" w:rsidRDefault="0031221F" w:rsidP="0031221F">
      <w:pPr>
        <w:spacing w:after="0" w:line="240" w:lineRule="auto"/>
        <w:jc w:val="center"/>
        <w:rPr>
          <w:rFonts w:cs="Times New Roman"/>
          <w:b/>
          <w:sz w:val="26"/>
          <w:szCs w:val="26"/>
        </w:rPr>
      </w:pPr>
      <w:r w:rsidRPr="00835F86">
        <w:rPr>
          <w:rFonts w:cs="Times New Roman"/>
          <w:b/>
          <w:sz w:val="26"/>
          <w:szCs w:val="26"/>
        </w:rPr>
        <w:t>Уважаемые депутаты!</w:t>
      </w:r>
    </w:p>
    <w:p w:rsidR="0031221F" w:rsidRPr="00835F86" w:rsidRDefault="0031221F" w:rsidP="0031221F">
      <w:pPr>
        <w:spacing w:after="0" w:line="240" w:lineRule="auto"/>
        <w:jc w:val="center"/>
        <w:rPr>
          <w:rFonts w:cs="Times New Roman"/>
          <w:sz w:val="26"/>
          <w:szCs w:val="26"/>
        </w:rPr>
      </w:pP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Сегодня на Ваше рассмотрение вносится информация о деятельности Собрания депутатов Пеновского района (далее – Собрание депутатов) и Думы Пеновского муниципального округа (далее – Дума) за 2020 год.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Данная информация дает возможность провести анализ проделанной работы, отметить положительную динамику, определить пути дальнейшего развития.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В системе органов местного самоуправления Пеновского муниципального округа представительному органу местного самоуправления – Думе Пеновского муниципального округа отводится особое место, поскольку именно Дума непосредственно выражает волю всего населения муниципального образования, принимает от его имени решения, действующие на всей территории Пеновского округа.</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Деятельность Собрания депутатов, затем Думы в 2020 году была направлена на решение следующих задач:</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совершенствование правовой базы местного самоуправления;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 приведение в соответствие с федеральным законодательством, законами Тверской области муниципальных правовых актов, осуществление </w:t>
      </w:r>
      <w:proofErr w:type="gramStart"/>
      <w:r w:rsidRPr="00835F86">
        <w:rPr>
          <w:rFonts w:cs="Times New Roman"/>
          <w:sz w:val="26"/>
          <w:szCs w:val="26"/>
        </w:rPr>
        <w:t>контроля за</w:t>
      </w:r>
      <w:proofErr w:type="gramEnd"/>
      <w:r w:rsidRPr="00835F86">
        <w:rPr>
          <w:rFonts w:cs="Times New Roman"/>
          <w:sz w:val="26"/>
          <w:szCs w:val="26"/>
        </w:rPr>
        <w:t xml:space="preserve"> исполнением решений Собрания депутатов, Думы и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Основной организационно-правовой формой работы Собрания Депутатов являлась сессия, Думы - заседание.</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В 2020 году Собранием депутатов было проведено 5 сессий, Думой в 2020 году 8 заседаний. Все сессии и </w:t>
      </w:r>
      <w:proofErr w:type="gramStart"/>
      <w:r w:rsidRPr="00835F86">
        <w:rPr>
          <w:rFonts w:cs="Times New Roman"/>
          <w:sz w:val="26"/>
          <w:szCs w:val="26"/>
        </w:rPr>
        <w:t>заседания, проведенные в 2020 году носили</w:t>
      </w:r>
      <w:proofErr w:type="gramEnd"/>
      <w:r w:rsidRPr="00835F86">
        <w:rPr>
          <w:rFonts w:cs="Times New Roman"/>
          <w:sz w:val="26"/>
          <w:szCs w:val="26"/>
        </w:rPr>
        <w:t xml:space="preserve"> открытый и публичный характер, закрытые сессии и заседания Собранием депутатов и Думой не проводились.</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Собранием депутатов в 2020 году принято </w:t>
      </w:r>
      <w:r w:rsidRPr="00835F86">
        <w:rPr>
          <w:rFonts w:cs="Times New Roman"/>
          <w:b/>
          <w:sz w:val="26"/>
          <w:szCs w:val="26"/>
        </w:rPr>
        <w:t>17</w:t>
      </w:r>
      <w:r w:rsidRPr="00835F86">
        <w:rPr>
          <w:rFonts w:cs="Times New Roman"/>
          <w:sz w:val="26"/>
          <w:szCs w:val="26"/>
        </w:rPr>
        <w:t xml:space="preserve"> решений, Думой </w:t>
      </w:r>
      <w:r w:rsidRPr="00835F86">
        <w:rPr>
          <w:rFonts w:cs="Times New Roman"/>
          <w:b/>
          <w:sz w:val="26"/>
          <w:szCs w:val="26"/>
        </w:rPr>
        <w:t xml:space="preserve">95. </w:t>
      </w:r>
      <w:r w:rsidRPr="00835F86">
        <w:rPr>
          <w:rFonts w:cs="Times New Roman"/>
          <w:sz w:val="26"/>
          <w:szCs w:val="26"/>
        </w:rPr>
        <w:t>Наиболее заметными результатами нормотворческой деятельности Собрания депутатов, а затем Думой были:</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принятие решения о согласии на преобразование всех поселений, входящих в состав Пеновского района Тверской области, путем их объединения с наделением, вновь образованного муниципального образования, статусом муниципального округа;</w:t>
      </w:r>
    </w:p>
    <w:p w:rsidR="0031221F" w:rsidRPr="00835F86" w:rsidRDefault="0031221F" w:rsidP="0031221F">
      <w:pPr>
        <w:spacing w:after="0" w:line="276" w:lineRule="auto"/>
        <w:ind w:firstLine="851"/>
        <w:rPr>
          <w:rFonts w:cs="Times New Roman"/>
          <w:sz w:val="26"/>
          <w:szCs w:val="26"/>
        </w:rPr>
      </w:pPr>
      <w:proofErr w:type="gramStart"/>
      <w:r w:rsidRPr="00835F86">
        <w:rPr>
          <w:rFonts w:cs="Times New Roman"/>
          <w:sz w:val="26"/>
          <w:szCs w:val="26"/>
        </w:rPr>
        <w:t>- рассмотрение проектов решений о внесении изменений в бюджет Пеновского района на 2020 год и плановый период 2021-2022 годов, бюджетов поселений на 2020 год;</w:t>
      </w:r>
      <w:proofErr w:type="gramEnd"/>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рассмотрение и утверждение отчета об исполнении бюджета Пеновского района за 2019 год, а так же рассмотрение утверждение бюджета Пеновского муниципального округа на 2021 год и плановый период 2022-2023 годов (в двух чтениях);</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В феврале 2020 года Собранием депутатов была запущена процедура преобразования Пеновского района в округ. </w:t>
      </w:r>
    </w:p>
    <w:p w:rsidR="0031221F" w:rsidRPr="00835F86" w:rsidRDefault="0031221F" w:rsidP="0031221F">
      <w:pPr>
        <w:spacing w:after="0" w:line="276" w:lineRule="auto"/>
        <w:ind w:firstLine="851"/>
        <w:rPr>
          <w:rFonts w:cs="Times New Roman"/>
          <w:sz w:val="26"/>
          <w:szCs w:val="26"/>
        </w:rPr>
      </w:pPr>
      <w:proofErr w:type="gramStart"/>
      <w:r w:rsidRPr="00835F86">
        <w:rPr>
          <w:rFonts w:cs="Times New Roman"/>
          <w:sz w:val="26"/>
          <w:szCs w:val="26"/>
        </w:rPr>
        <w:t>23 апреля 2020 года Законодательным Собранием Тверской области был принят Закон Тверской области от 23 апреля 2020 №20-ЗО "О преобразовании муниципальных образований, входящих в состав территории муниципального образования Тверской области Пеновский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roofErr w:type="gramEnd"/>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Собранием депутатов была проделана огромная работа по подготовке нормативной базы по преобразованию Пеновского района в округ.</w:t>
      </w:r>
    </w:p>
    <w:p w:rsidR="0031221F" w:rsidRPr="00835F86" w:rsidRDefault="0031221F" w:rsidP="0031221F">
      <w:pPr>
        <w:spacing w:after="0" w:line="276" w:lineRule="auto"/>
        <w:ind w:firstLine="851"/>
        <w:rPr>
          <w:rFonts w:cs="Times New Roman"/>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Конституция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Отдельно необходимо рассказать о работе по подготовке и проведению всенародного голосования за поправки в Конституцию РФ и муниципальных выборов.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При проведении всенародного голосования общая общественно политическая обстановка в муниципальном районе была относительно спокойной и стабильной.</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Очаги напряженности понятно были, почти все они были связаны с ремонтом дорог, а точнее с тем, что долгожданный ремонт не мог начаться. Поэтому приходилось устраивать встречи с наиболее активными гражданами и группами, с разъяснением ситуации и по дорогам, и по другим вопросам. </w:t>
      </w:r>
    </w:p>
    <w:p w:rsidR="0031221F" w:rsidRPr="00835F86" w:rsidRDefault="0031221F" w:rsidP="0031221F">
      <w:pPr>
        <w:spacing w:after="0" w:line="276" w:lineRule="auto"/>
        <w:ind w:firstLine="851"/>
        <w:rPr>
          <w:rFonts w:cs="Times New Roman"/>
          <w:b/>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Дума</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13 сентября 2020 года в единый день голосования состоялись масштабные муниципальные выборы. В Думу Пеновского муниципального округа было избрано 15 депутатов, которые продолжили работу по преобразованию Пеновского района в округ.</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На первом заседании было принято решение о ликвидации Собрания депутатов Пеновского района совместно с Советами депутатов поселений, определен Регламент Думы Пеновского муниципального округа, избраны Председатель и Заместитель председателя Думы, это Степанова Ирина Петровна и Рыжков Виктор Васильевич соответственно.</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Дума Пеновского муниципального округа наделена правами юридического лица.</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Принято решение о создании постоянных депутатских комиссиях Думы Пеновского муниципального округа по бюджету, имуществу, экономическим вопросам и ЖКХ; и местному самоуправлению, социальным вопросам и экологии.</w:t>
      </w:r>
    </w:p>
    <w:p w:rsidR="0031221F" w:rsidRPr="00835F86" w:rsidRDefault="0031221F" w:rsidP="0031221F">
      <w:pPr>
        <w:spacing w:after="0" w:line="276" w:lineRule="auto"/>
        <w:ind w:firstLine="851"/>
        <w:rPr>
          <w:rFonts w:cs="Times New Roman"/>
          <w:sz w:val="26"/>
          <w:szCs w:val="26"/>
        </w:rPr>
      </w:pPr>
      <w:r w:rsidRPr="00835F86">
        <w:rPr>
          <w:sz w:val="26"/>
          <w:szCs w:val="26"/>
        </w:rPr>
        <w:t xml:space="preserve">Создан </w:t>
      </w:r>
      <w:r w:rsidRPr="00835F86">
        <w:rPr>
          <w:rFonts w:eastAsia="Calibri" w:cs="Times New Roman"/>
          <w:sz w:val="26"/>
          <w:szCs w:val="26"/>
        </w:rPr>
        <w:t xml:space="preserve">Аппарат </w:t>
      </w:r>
      <w:r w:rsidRPr="00835F86">
        <w:rPr>
          <w:sz w:val="26"/>
          <w:szCs w:val="26"/>
        </w:rPr>
        <w:t>Д</w:t>
      </w:r>
      <w:r w:rsidRPr="00835F86">
        <w:rPr>
          <w:rFonts w:eastAsia="Calibri" w:cs="Times New Roman"/>
          <w:sz w:val="26"/>
          <w:szCs w:val="26"/>
        </w:rPr>
        <w:t>умы</w:t>
      </w:r>
      <w:r w:rsidRPr="00835F86">
        <w:rPr>
          <w:sz w:val="26"/>
          <w:szCs w:val="26"/>
        </w:rPr>
        <w:t>,</w:t>
      </w:r>
      <w:r w:rsidRPr="00835F86">
        <w:rPr>
          <w:rFonts w:eastAsia="Calibri" w:cs="Times New Roman"/>
          <w:sz w:val="26"/>
          <w:szCs w:val="26"/>
        </w:rPr>
        <w:t xml:space="preserve"> </w:t>
      </w:r>
      <w:r w:rsidRPr="00835F86">
        <w:rPr>
          <w:sz w:val="26"/>
          <w:szCs w:val="26"/>
        </w:rPr>
        <w:t xml:space="preserve">который </w:t>
      </w:r>
      <w:r w:rsidRPr="00835F86">
        <w:rPr>
          <w:rFonts w:eastAsia="Calibri" w:cs="Times New Roman"/>
          <w:sz w:val="26"/>
          <w:szCs w:val="26"/>
        </w:rPr>
        <w:t xml:space="preserve">оказывает консультативную и правовую помощь депутатам по вопросам осуществления </w:t>
      </w:r>
      <w:r w:rsidRPr="00835F86">
        <w:rPr>
          <w:rFonts w:eastAsia="Calibri" w:cs="Times New Roman"/>
          <w:color w:val="000000"/>
          <w:sz w:val="26"/>
          <w:szCs w:val="26"/>
        </w:rPr>
        <w:t>депутатских полномочий.</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Депутатами Думы в конце 2020 года избран Глава Пеновского муниципального округа, утвержден Устав Пеновского муниципального округа, определен порядок проведения публичных слушаний, установлены на территории Пеновского муниципального округа земельного и имущественного налога, определен печатный орган для официального опубликования муниципальных правовых актов, утверждены положения: О бюджетном процессе в Пеновском муниципальном округе; Почетной грамоте и Благодарности Думы Пеновского округа; об отдельных вопросах, связанных с осуществлением полномочий лиц, замещающих муниципальные должности; о муниципальной службе, об оплате труда муниципальных служащих, о муниципальном дорожном фонде.</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Также произведена реорганизация Администрации путем присоединения администраций сельских поселений, в результате чего была утверждена структура Администрации округа, произошло переименование и утверждение Положений о Финансовом отделе, Отделе образования, Отделе по делам культуры, молодежи и спорта, Комитета по управлению имуществом.</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В течени</w:t>
      </w:r>
      <w:proofErr w:type="gramStart"/>
      <w:r w:rsidRPr="00835F86">
        <w:rPr>
          <w:rFonts w:cs="Times New Roman"/>
          <w:sz w:val="26"/>
          <w:szCs w:val="26"/>
        </w:rPr>
        <w:t>и</w:t>
      </w:r>
      <w:proofErr w:type="gramEnd"/>
      <w:r w:rsidRPr="00835F86">
        <w:rPr>
          <w:rFonts w:cs="Times New Roman"/>
          <w:sz w:val="26"/>
          <w:szCs w:val="26"/>
        </w:rPr>
        <w:t xml:space="preserve"> 2020 года Председатель Думы тесно взаимодействовала с Председателем Ревизионной комиссии Пеновского района посредством рассмотрения заключений на проекты решений о внесении изменений в бюджет района, об исполнении бюджета за 2019 год; экспертиз нормативно правовых актов и прочих заключений. По рекомендациям Ревизионной комиссии в проекты решений вносились корректировки, до вынесения их на рассмотрение депутатам.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Создана Контрольно-счетная палата Пеновского муниципального округа и избран председатель КСП – Рогачёва У.П.</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Вновь образованы Отдел жилищно-коммунального хозяйства и благоустройства Пеновского муниципального округа, и Управление по работе с сельскими территориями Администрации Пеновского муниципального округа.</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Нормативно-правовые акты, затрагивающие интересы граждан Пеновского округа были опубликованы в районной газете «Звезда» и размещены на официальном сайте Администрации Пеновского муниципального округа.</w:t>
      </w:r>
    </w:p>
    <w:p w:rsidR="0031221F" w:rsidRPr="00835F86" w:rsidRDefault="0031221F" w:rsidP="0031221F">
      <w:pPr>
        <w:spacing w:after="0" w:line="276" w:lineRule="auto"/>
        <w:ind w:firstLine="851"/>
        <w:rPr>
          <w:rFonts w:cs="Times New Roman"/>
          <w:sz w:val="26"/>
          <w:szCs w:val="26"/>
        </w:rPr>
      </w:pPr>
      <w:r w:rsidRPr="00835F86">
        <w:rPr>
          <w:rFonts w:eastAsia="Calibri" w:cs="Times New Roman"/>
          <w:sz w:val="26"/>
          <w:szCs w:val="26"/>
        </w:rPr>
        <w:t>Соблюдая законодательство о противодействии коррупции, все депутаты Думы своевременно представили сведения о доходах, расходах и обязательствах имущественного характера за 20</w:t>
      </w:r>
      <w:r w:rsidRPr="00835F86">
        <w:rPr>
          <w:rFonts w:cs="Times New Roman"/>
          <w:sz w:val="26"/>
          <w:szCs w:val="26"/>
        </w:rPr>
        <w:t>20</w:t>
      </w:r>
      <w:r w:rsidRPr="00835F86">
        <w:rPr>
          <w:rFonts w:eastAsia="Calibri" w:cs="Times New Roman"/>
          <w:sz w:val="26"/>
          <w:szCs w:val="26"/>
        </w:rPr>
        <w:t xml:space="preserve"> год. Сведения представлены в срок, предусмотренные законодательством. Ни один депутат не сложил полномочия в связи с нарушением законодательства о противодействии коррупции.</w:t>
      </w:r>
    </w:p>
    <w:p w:rsidR="0031221F" w:rsidRPr="00835F86" w:rsidRDefault="0031221F" w:rsidP="0031221F">
      <w:pPr>
        <w:spacing w:after="0" w:line="276" w:lineRule="auto"/>
        <w:ind w:firstLine="851"/>
        <w:rPr>
          <w:rFonts w:cs="Times New Roman"/>
          <w:b/>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Бюджет</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Приоритетным направлением деятельности Думы района в </w:t>
      </w:r>
      <w:bookmarkStart w:id="0" w:name="_GoBack"/>
      <w:r w:rsidRPr="00835F86">
        <w:rPr>
          <w:rFonts w:cs="Times New Roman"/>
          <w:sz w:val="26"/>
          <w:szCs w:val="26"/>
        </w:rPr>
        <w:t>отч</w:t>
      </w:r>
      <w:bookmarkEnd w:id="0"/>
      <w:r w:rsidRPr="00835F86">
        <w:rPr>
          <w:rFonts w:cs="Times New Roman"/>
          <w:sz w:val="26"/>
          <w:szCs w:val="26"/>
        </w:rPr>
        <w:t xml:space="preserve">етном периоде оставалась работа по участию депутатов в утверждении бюджета, по </w:t>
      </w:r>
      <w:proofErr w:type="gramStart"/>
      <w:r w:rsidRPr="00835F86">
        <w:rPr>
          <w:rFonts w:cs="Times New Roman"/>
          <w:sz w:val="26"/>
          <w:szCs w:val="26"/>
        </w:rPr>
        <w:t>контролю за</w:t>
      </w:r>
      <w:proofErr w:type="gramEnd"/>
      <w:r w:rsidRPr="00835F86">
        <w:rPr>
          <w:rFonts w:cs="Times New Roman"/>
          <w:sz w:val="26"/>
          <w:szCs w:val="26"/>
        </w:rPr>
        <w:t xml:space="preserve"> исполнением бюджета, в том числе по корректировке и уточнению бюджета в процессе его исполнения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Значимым вопросом, рассматриваемым Думой района в прошедшем периоде, стал вопрос об утверждении бюджета на 2021 год и на плановый период 2022 и 2023 годов. Депутаты провели плодотворную работу над указанным проектом бюджета. Были детально рассмотрены вопросы формирования доходной части бюджета, расходы по главным распорядителям бюджетных средств, по муниципальным программам, внепрограммным расходам. Бюджет округа сформирован практически полностью в программном формате, на реализацию 9 муниципальной программы Пеновского муниципального округа </w:t>
      </w:r>
      <w:proofErr w:type="gramStart"/>
      <w:r w:rsidRPr="00835F86">
        <w:rPr>
          <w:rFonts w:cs="Times New Roman"/>
          <w:sz w:val="26"/>
          <w:szCs w:val="26"/>
        </w:rPr>
        <w:t>приходятся большая часть расходов</w:t>
      </w:r>
      <w:proofErr w:type="gramEnd"/>
      <w:r w:rsidRPr="00835F86">
        <w:rPr>
          <w:rFonts w:cs="Times New Roman"/>
          <w:sz w:val="26"/>
          <w:szCs w:val="26"/>
        </w:rPr>
        <w:t xml:space="preserve"> бюджета округа. Так, общий объем расходов бюджета округа на реализацию 9 муниципальных программ составит в 2021 году – </w:t>
      </w:r>
      <w:r w:rsidRPr="00835F86">
        <w:rPr>
          <w:rFonts w:eastAsia="Times New Roman" w:cs="Times New Roman"/>
          <w:b/>
          <w:bCs/>
          <w:sz w:val="26"/>
          <w:szCs w:val="26"/>
          <w:lang w:eastAsia="ru-RU"/>
        </w:rPr>
        <w:t xml:space="preserve">223 884,10 </w:t>
      </w:r>
      <w:r w:rsidRPr="00835F86">
        <w:rPr>
          <w:rFonts w:cs="Times New Roman"/>
          <w:sz w:val="26"/>
          <w:szCs w:val="26"/>
        </w:rPr>
        <w:t>тыс. рублей.</w:t>
      </w:r>
    </w:p>
    <w:p w:rsidR="0031221F" w:rsidRPr="00835F86" w:rsidRDefault="0031221F" w:rsidP="0031221F">
      <w:pPr>
        <w:spacing w:after="0" w:line="276" w:lineRule="auto"/>
        <w:ind w:firstLine="851"/>
        <w:rPr>
          <w:rFonts w:cs="Times New Roman"/>
          <w:b/>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Протесты</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В 2020 году в Думу поступило:</w:t>
      </w:r>
    </w:p>
    <w:p w:rsidR="0031221F" w:rsidRPr="00835F86" w:rsidRDefault="0031221F" w:rsidP="0031221F">
      <w:pPr>
        <w:pStyle w:val="a4"/>
        <w:numPr>
          <w:ilvl w:val="0"/>
          <w:numId w:val="2"/>
        </w:numPr>
        <w:spacing w:after="0" w:line="276" w:lineRule="auto"/>
        <w:ind w:left="0" w:firstLine="851"/>
        <w:rPr>
          <w:rFonts w:cs="Times New Roman"/>
          <w:sz w:val="26"/>
          <w:szCs w:val="26"/>
        </w:rPr>
      </w:pPr>
      <w:r w:rsidRPr="00835F86">
        <w:rPr>
          <w:rFonts w:cs="Times New Roman"/>
          <w:sz w:val="26"/>
          <w:szCs w:val="26"/>
        </w:rPr>
        <w:t xml:space="preserve"> представление Прокурора об устранении нарушений законодательства, регламентирующего обеспечение доступа к информации о деятельности государственных и муниципальных органов власти;</w:t>
      </w:r>
    </w:p>
    <w:p w:rsidR="0031221F" w:rsidRPr="00835F86" w:rsidRDefault="0031221F" w:rsidP="0031221F">
      <w:pPr>
        <w:pStyle w:val="a4"/>
        <w:numPr>
          <w:ilvl w:val="0"/>
          <w:numId w:val="2"/>
        </w:numPr>
        <w:spacing w:after="0" w:line="276" w:lineRule="auto"/>
        <w:ind w:left="0" w:firstLine="851"/>
        <w:rPr>
          <w:rFonts w:cs="Times New Roman"/>
          <w:sz w:val="26"/>
          <w:szCs w:val="26"/>
        </w:rPr>
      </w:pPr>
      <w:r w:rsidRPr="00835F86">
        <w:rPr>
          <w:rFonts w:cs="Times New Roman"/>
          <w:sz w:val="26"/>
          <w:szCs w:val="26"/>
        </w:rPr>
        <w:t xml:space="preserve">протест на решение Думы Пеновского муниципального округа от 01.10.2020 №21 «Об установлении и введении на территории Пеновского муниципального округа Тверской области налога на имущество физических лиц» </w:t>
      </w:r>
    </w:p>
    <w:p w:rsidR="0031221F" w:rsidRPr="00835F86" w:rsidRDefault="0031221F" w:rsidP="0031221F">
      <w:pPr>
        <w:pStyle w:val="a4"/>
        <w:spacing w:after="0" w:line="276" w:lineRule="auto"/>
        <w:ind w:left="0" w:firstLine="851"/>
        <w:rPr>
          <w:rFonts w:cs="Times New Roman"/>
          <w:sz w:val="26"/>
          <w:szCs w:val="26"/>
        </w:rPr>
      </w:pPr>
      <w:r w:rsidRPr="00835F86">
        <w:rPr>
          <w:rFonts w:cs="Times New Roman"/>
          <w:sz w:val="26"/>
          <w:szCs w:val="26"/>
        </w:rPr>
        <w:t>Представление и протест были рассмотрены, решение вынесено.</w:t>
      </w:r>
    </w:p>
    <w:p w:rsidR="0031221F" w:rsidRPr="00835F86" w:rsidRDefault="0031221F" w:rsidP="0031221F">
      <w:pPr>
        <w:spacing w:after="0" w:line="276" w:lineRule="auto"/>
        <w:ind w:firstLine="851"/>
        <w:rPr>
          <w:rFonts w:cs="Times New Roman"/>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Постоянные комиссии</w:t>
      </w:r>
    </w:p>
    <w:p w:rsidR="0031221F" w:rsidRPr="00835F86" w:rsidRDefault="0031221F" w:rsidP="0031221F">
      <w:pPr>
        <w:spacing w:after="0" w:line="276" w:lineRule="auto"/>
        <w:ind w:firstLine="851"/>
        <w:rPr>
          <w:rFonts w:cs="Times New Roman"/>
          <w:iCs/>
          <w:sz w:val="26"/>
          <w:szCs w:val="26"/>
        </w:rPr>
      </w:pPr>
      <w:r w:rsidRPr="00835F86">
        <w:rPr>
          <w:rFonts w:cs="Times New Roman"/>
          <w:sz w:val="26"/>
          <w:szCs w:val="26"/>
        </w:rPr>
        <w:t>Основная предварительная нормотворческая работа проходила на заседаниях постоянных комиссий Думы округа. Практика предварительного рассмотрения проектов решений постоянными депутатскими комиссиями убедительно доказала свою эффективность.</w:t>
      </w:r>
    </w:p>
    <w:p w:rsidR="0031221F" w:rsidRPr="00835F86" w:rsidRDefault="0031221F" w:rsidP="0031221F">
      <w:pPr>
        <w:pStyle w:val="a3"/>
        <w:spacing w:before="0" w:beforeAutospacing="0" w:after="0" w:afterAutospacing="0" w:line="276" w:lineRule="auto"/>
        <w:ind w:firstLine="851"/>
        <w:jc w:val="both"/>
        <w:rPr>
          <w:sz w:val="26"/>
          <w:szCs w:val="26"/>
        </w:rPr>
      </w:pPr>
      <w:r w:rsidRPr="00835F86">
        <w:rPr>
          <w:sz w:val="26"/>
          <w:szCs w:val="26"/>
        </w:rPr>
        <w:t>По итогам заседания постоянных депутатских комиссий оформлялись протоколы и принимались рекомендации.</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Непростая эпидемиологическая обстановка и введение режима повышенной готовности в стране внесли коррективы в жизнь общества. </w:t>
      </w:r>
      <w:r w:rsidRPr="00835F86">
        <w:rPr>
          <w:rFonts w:cs="Times New Roman"/>
          <w:sz w:val="26"/>
          <w:szCs w:val="26"/>
        </w:rPr>
        <w:tab/>
        <w:t>Сложный 2020 год стал особенным и для Думы округа. Деятельность постоянных депутатских комиссий в целом была переведена на удаленный (дистанционный) режим.</w:t>
      </w: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Контрольная деятельность представительного органа</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Дума округа осуществляет контроль исполнения органами местного самоуправления Пеновского муниципального округа, должностными лицами, полномочий по решению вопросов местного значения, за исполнением принятых решений Думы округа и протокольных поручений Думы, а также контроль соответствия их деятельности уставу Пеновского муниципального округа. Основными принципами контрольной деятельности Думы являются законность, систематичность, оперативность, объективность и гласность. В рамках бюджетных полномочий Дума осуществляет предварительный контроль – в ходе обсуждения и утверждения проекта решения о бюджете и иных проектов решений по бюджетно-финансовым вопросам; текущий контроль – в ходе рассмотрения отдельных вопросов исполнения бюджетов на заседаниях комиссий и последующий контроль – в ходе рассмотрения и утверждения отчетов об исполнении бюджета округа. Формы контрольной деятельность- это заслушивание информации на заседаниях Думы и постоянных депутатских комиссиях, направление обращений с депутатскими запросами, направления предложений в план работы Контрольно-счетной палаты Пеновского муниципального округа для проведения контрольных мероприятий, а также выездные мероприятия.</w:t>
      </w:r>
    </w:p>
    <w:p w:rsidR="0031221F" w:rsidRPr="00835F86" w:rsidRDefault="0031221F" w:rsidP="0031221F">
      <w:pPr>
        <w:spacing w:after="0" w:line="276" w:lineRule="auto"/>
        <w:ind w:firstLine="851"/>
        <w:rPr>
          <w:rFonts w:cs="Times New Roman"/>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Общественные мероприятия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Депутаты Думы округа являются постоянными и активными участниками общественных и социально значимых мероприятий.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2020 год – особенный год в жизни нашего государства, области, района. Это год 75-летия Победы в Великой Отечественной войне, год укрепления государственности.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Депутаты отмечают, что патриотические праздники всегда являются главными для страны, поэтому они считают своим долгом принять в них участие. Даже режим повышенной готовности, связанной с </w:t>
      </w:r>
      <w:proofErr w:type="spellStart"/>
      <w:r w:rsidRPr="00835F86">
        <w:rPr>
          <w:rFonts w:cs="Times New Roman"/>
          <w:sz w:val="26"/>
          <w:szCs w:val="26"/>
        </w:rPr>
        <w:t>коронавирусной</w:t>
      </w:r>
      <w:proofErr w:type="spellEnd"/>
      <w:r w:rsidRPr="00835F86">
        <w:rPr>
          <w:rFonts w:cs="Times New Roman"/>
          <w:sz w:val="26"/>
          <w:szCs w:val="26"/>
        </w:rPr>
        <w:t xml:space="preserve"> инфекцией не помешал 9 мая, 22 июня депутатам Думы округа отдать дань памяти воинам, погибшим в Великой Отечественной войне. В этом году, как и в предыдущие года, депутаты почтили память погибших.</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Председатель также принимала участие в праздничных мероприятиях, проводимых на территории Пеновского района. (День освобождения района от немецко-фашистских захватчиков, 23 февраля, 9 мая, День памяти и скорби – 78 лет со дня начала Великой Отечественной войны, День района, 1 сентября, День согласия и примирения, День подвига Героя советского Союза Е.И.Чайкиной и др. значимые события Пеновского района).</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Совместно с директором КЦСОН </w:t>
      </w:r>
      <w:proofErr w:type="spellStart"/>
      <w:r w:rsidRPr="00835F86">
        <w:rPr>
          <w:rFonts w:cs="Times New Roman"/>
          <w:sz w:val="26"/>
          <w:szCs w:val="26"/>
        </w:rPr>
        <w:t>Тимахановой</w:t>
      </w:r>
      <w:proofErr w:type="spellEnd"/>
      <w:r w:rsidRPr="00835F86">
        <w:rPr>
          <w:rFonts w:cs="Times New Roman"/>
          <w:sz w:val="26"/>
          <w:szCs w:val="26"/>
        </w:rPr>
        <w:t xml:space="preserve"> О.Н. и Главой района Морозовым В.Ф. Председателем Думы были лично вручены подарки ветеранам ВОВ, труженикам тыла, блокадникам к 75-летию победы.</w:t>
      </w:r>
    </w:p>
    <w:p w:rsidR="0031221F" w:rsidRPr="00835F86" w:rsidRDefault="0031221F" w:rsidP="0031221F">
      <w:pPr>
        <w:spacing w:after="0" w:line="276" w:lineRule="auto"/>
        <w:ind w:firstLine="851"/>
        <w:rPr>
          <w:rFonts w:cs="Times New Roman"/>
          <w:b/>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Избиратели</w:t>
      </w:r>
    </w:p>
    <w:p w:rsidR="0031221F" w:rsidRPr="00835F86" w:rsidRDefault="0031221F" w:rsidP="0031221F">
      <w:pPr>
        <w:spacing w:after="0" w:line="276" w:lineRule="auto"/>
        <w:ind w:firstLine="851"/>
        <w:rPr>
          <w:rFonts w:eastAsia="Calibri" w:cs="Times New Roman"/>
          <w:sz w:val="26"/>
          <w:szCs w:val="26"/>
        </w:rPr>
      </w:pPr>
      <w:r w:rsidRPr="00835F86">
        <w:rPr>
          <w:rFonts w:eastAsia="Calibri" w:cs="Times New Roman"/>
          <w:sz w:val="26"/>
          <w:szCs w:val="26"/>
        </w:rPr>
        <w:t xml:space="preserve">Выполняя свою главную задачу – работу с избирателями, депутаты регулярно ведут прием граждан на местах, согласно заранее составленному графику, что весьма удобно для каждого жителя той или иной территории. Такая форма взаимодействия является самой эффективной для установления двусторонней связи. Внесены коррективы в связи со сложной эпидемиологической обстановкой: встречи с избирателями организованы в </w:t>
      </w:r>
      <w:proofErr w:type="spellStart"/>
      <w:r w:rsidRPr="00835F86">
        <w:rPr>
          <w:rFonts w:eastAsia="Calibri" w:cs="Times New Roman"/>
          <w:sz w:val="26"/>
          <w:szCs w:val="26"/>
        </w:rPr>
        <w:t>онлайн-режиме</w:t>
      </w:r>
      <w:proofErr w:type="spellEnd"/>
      <w:r w:rsidRPr="00835F86">
        <w:rPr>
          <w:rFonts w:eastAsia="Calibri" w:cs="Times New Roman"/>
          <w:sz w:val="26"/>
          <w:szCs w:val="26"/>
        </w:rPr>
        <w:t xml:space="preserve"> и через письменные обращения. Основные вопросы, по которым граждане обращаются к депутатам: социальные выплаты, льготы гражданам, благоустройство населенных пунктов, организация вывоза и оплаты ТКО, вопросы личного характера, связанные с трудной жизненной ситуацией. В пределах своих полномочий депутаты рассматривают поступившие к ним заявления, жалобы, предложения и иные обращения граждан и организаций и способствуют их своевременному разрешению. А также оказывают посильную помощь, в том числе финансовую, помощь техникой и личным участием.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Председателем были проведены встречи с избирателями д</w:t>
      </w:r>
      <w:proofErr w:type="gramStart"/>
      <w:r w:rsidRPr="00835F86">
        <w:rPr>
          <w:rFonts w:cs="Times New Roman"/>
          <w:sz w:val="26"/>
          <w:szCs w:val="26"/>
        </w:rPr>
        <w:t>.З</w:t>
      </w:r>
      <w:proofErr w:type="gramEnd"/>
      <w:r w:rsidRPr="00835F86">
        <w:rPr>
          <w:rFonts w:cs="Times New Roman"/>
          <w:sz w:val="26"/>
          <w:szCs w:val="26"/>
        </w:rPr>
        <w:t xml:space="preserve">аборье, </w:t>
      </w:r>
      <w:proofErr w:type="spellStart"/>
      <w:r w:rsidRPr="00835F86">
        <w:rPr>
          <w:rFonts w:cs="Times New Roman"/>
          <w:sz w:val="26"/>
          <w:szCs w:val="26"/>
        </w:rPr>
        <w:t>с.Ворошилово</w:t>
      </w:r>
      <w:proofErr w:type="spellEnd"/>
      <w:r w:rsidRPr="00835F86">
        <w:rPr>
          <w:rFonts w:cs="Times New Roman"/>
          <w:sz w:val="26"/>
          <w:szCs w:val="26"/>
        </w:rPr>
        <w:t xml:space="preserve">, где основные вопросы касались электроснабжения, проведения в </w:t>
      </w:r>
      <w:proofErr w:type="spellStart"/>
      <w:r w:rsidRPr="00835F86">
        <w:rPr>
          <w:rFonts w:cs="Times New Roman"/>
          <w:sz w:val="26"/>
          <w:szCs w:val="26"/>
        </w:rPr>
        <w:t>Ворошиловскую</w:t>
      </w:r>
      <w:proofErr w:type="spellEnd"/>
      <w:r w:rsidRPr="00835F86">
        <w:rPr>
          <w:rFonts w:cs="Times New Roman"/>
          <w:sz w:val="26"/>
          <w:szCs w:val="26"/>
        </w:rPr>
        <w:t xml:space="preserve"> СОШ высокоскоростного интернета.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В 2020 году в Думу поступило 3 коллективных обращения по вопросам отмены рейсового автобуса по маршруту ПДУ – </w:t>
      </w:r>
      <w:proofErr w:type="spellStart"/>
      <w:r w:rsidRPr="00835F86">
        <w:rPr>
          <w:rFonts w:cs="Times New Roman"/>
          <w:sz w:val="26"/>
          <w:szCs w:val="26"/>
        </w:rPr>
        <w:t>Пожариха</w:t>
      </w:r>
      <w:proofErr w:type="spellEnd"/>
      <w:r w:rsidRPr="00835F86">
        <w:rPr>
          <w:rFonts w:cs="Times New Roman"/>
          <w:sz w:val="26"/>
          <w:szCs w:val="26"/>
        </w:rPr>
        <w:t xml:space="preserve">. В данный момент автобусное сообщение проходит в штатном режиме.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От жителей </w:t>
      </w:r>
      <w:proofErr w:type="spellStart"/>
      <w:r w:rsidRPr="00835F86">
        <w:rPr>
          <w:rFonts w:cs="Times New Roman"/>
          <w:sz w:val="26"/>
          <w:szCs w:val="26"/>
        </w:rPr>
        <w:t>д</w:t>
      </w:r>
      <w:proofErr w:type="gramStart"/>
      <w:r w:rsidRPr="00835F86">
        <w:rPr>
          <w:rFonts w:cs="Times New Roman"/>
          <w:sz w:val="26"/>
          <w:szCs w:val="26"/>
        </w:rPr>
        <w:t>.С</w:t>
      </w:r>
      <w:proofErr w:type="gramEnd"/>
      <w:r w:rsidRPr="00835F86">
        <w:rPr>
          <w:rFonts w:cs="Times New Roman"/>
          <w:sz w:val="26"/>
          <w:szCs w:val="26"/>
        </w:rPr>
        <w:t>лаутино</w:t>
      </w:r>
      <w:proofErr w:type="spellEnd"/>
      <w:r w:rsidRPr="00835F86">
        <w:rPr>
          <w:rFonts w:cs="Times New Roman"/>
          <w:sz w:val="26"/>
          <w:szCs w:val="26"/>
        </w:rPr>
        <w:t xml:space="preserve"> поступило обращение по поводу доставки дров, работы торговой точки в </w:t>
      </w:r>
      <w:proofErr w:type="spellStart"/>
      <w:r w:rsidRPr="00835F86">
        <w:rPr>
          <w:rFonts w:cs="Times New Roman"/>
          <w:sz w:val="26"/>
          <w:szCs w:val="26"/>
        </w:rPr>
        <w:t>п.Крутик</w:t>
      </w:r>
      <w:proofErr w:type="spellEnd"/>
      <w:r w:rsidRPr="00835F86">
        <w:rPr>
          <w:rFonts w:cs="Times New Roman"/>
          <w:sz w:val="26"/>
          <w:szCs w:val="26"/>
        </w:rPr>
        <w:t xml:space="preserve">, вопрос о содержании автодороги, просьба о дополнительном автобусном рейсе в летний период по маршруту </w:t>
      </w:r>
      <w:proofErr w:type="spellStart"/>
      <w:r w:rsidRPr="00835F86">
        <w:rPr>
          <w:rFonts w:cs="Times New Roman"/>
          <w:sz w:val="26"/>
          <w:szCs w:val="26"/>
        </w:rPr>
        <w:t>Пено-Корено-Руно</w:t>
      </w:r>
      <w:proofErr w:type="spellEnd"/>
      <w:r w:rsidRPr="00835F86">
        <w:rPr>
          <w:rFonts w:cs="Times New Roman"/>
          <w:sz w:val="26"/>
          <w:szCs w:val="26"/>
        </w:rPr>
        <w:t>.</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От жителей микрорайона </w:t>
      </w:r>
      <w:proofErr w:type="spellStart"/>
      <w:r w:rsidRPr="00835F86">
        <w:rPr>
          <w:rFonts w:cs="Times New Roman"/>
          <w:sz w:val="26"/>
          <w:szCs w:val="26"/>
        </w:rPr>
        <w:t>Заволга</w:t>
      </w:r>
      <w:proofErr w:type="spellEnd"/>
      <w:r w:rsidRPr="00835F86">
        <w:rPr>
          <w:rFonts w:cs="Times New Roman"/>
          <w:sz w:val="26"/>
          <w:szCs w:val="26"/>
        </w:rPr>
        <w:t xml:space="preserve"> об автобусном сообщении (в данный момент вопрос находится у нас на контроле, временно доставку жителей 1 раз в неделю (поликлиника, рынок) организует Комплексный центр социальной защиты населения).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Жители п</w:t>
      </w:r>
      <w:proofErr w:type="gramStart"/>
      <w:r w:rsidRPr="00835F86">
        <w:rPr>
          <w:rFonts w:cs="Times New Roman"/>
          <w:sz w:val="26"/>
          <w:szCs w:val="26"/>
        </w:rPr>
        <w:t>.С</w:t>
      </w:r>
      <w:proofErr w:type="gramEnd"/>
      <w:r w:rsidRPr="00835F86">
        <w:rPr>
          <w:rFonts w:cs="Times New Roman"/>
          <w:sz w:val="26"/>
          <w:szCs w:val="26"/>
        </w:rPr>
        <w:t xml:space="preserve">облаго обратились с вопросом </w:t>
      </w:r>
      <w:proofErr w:type="spellStart"/>
      <w:r w:rsidRPr="00835F86">
        <w:rPr>
          <w:rFonts w:cs="Times New Roman"/>
          <w:sz w:val="26"/>
          <w:szCs w:val="26"/>
        </w:rPr>
        <w:t>грейдирования</w:t>
      </w:r>
      <w:proofErr w:type="spellEnd"/>
      <w:r w:rsidRPr="00835F86">
        <w:rPr>
          <w:rFonts w:cs="Times New Roman"/>
          <w:sz w:val="26"/>
          <w:szCs w:val="26"/>
        </w:rPr>
        <w:t xml:space="preserve"> дорог, освещения улиц (вступили в программу ППМИ), установка контейнеров ТБО. </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 xml:space="preserve">Так же были обращения по вопросам благоустройства воинского захоронения в </w:t>
      </w:r>
      <w:proofErr w:type="spellStart"/>
      <w:r w:rsidRPr="00835F86">
        <w:rPr>
          <w:rFonts w:cs="Times New Roman"/>
          <w:sz w:val="26"/>
          <w:szCs w:val="26"/>
        </w:rPr>
        <w:t>д</w:t>
      </w:r>
      <w:proofErr w:type="gramStart"/>
      <w:r w:rsidRPr="00835F86">
        <w:rPr>
          <w:rFonts w:cs="Times New Roman"/>
          <w:sz w:val="26"/>
          <w:szCs w:val="26"/>
        </w:rPr>
        <w:t>.С</w:t>
      </w:r>
      <w:proofErr w:type="gramEnd"/>
      <w:r w:rsidRPr="00835F86">
        <w:rPr>
          <w:rFonts w:cs="Times New Roman"/>
          <w:sz w:val="26"/>
          <w:szCs w:val="26"/>
        </w:rPr>
        <w:t>лаутино</w:t>
      </w:r>
      <w:proofErr w:type="spellEnd"/>
      <w:r w:rsidRPr="00835F86">
        <w:rPr>
          <w:rFonts w:cs="Times New Roman"/>
          <w:sz w:val="26"/>
          <w:szCs w:val="26"/>
        </w:rPr>
        <w:t xml:space="preserve"> в рамках программы ППМИ, о строительстве тротуаров в п.Пено, о выплате денежного содержания.</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Депутаты Думы активно принимают участие в решении вопросов по обращению граждан и Главы округа.</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После обращения жителей и руководителей организаций депутатами был организован ремонт колодца в п</w:t>
      </w:r>
      <w:proofErr w:type="gramStart"/>
      <w:r w:rsidRPr="00835F86">
        <w:rPr>
          <w:rFonts w:cs="Times New Roman"/>
          <w:sz w:val="26"/>
          <w:szCs w:val="26"/>
        </w:rPr>
        <w:t>.П</w:t>
      </w:r>
      <w:proofErr w:type="gramEnd"/>
      <w:r w:rsidRPr="00835F86">
        <w:rPr>
          <w:rFonts w:cs="Times New Roman"/>
          <w:sz w:val="26"/>
          <w:szCs w:val="26"/>
        </w:rPr>
        <w:t xml:space="preserve">ено, проложена труба на участке дороги в </w:t>
      </w:r>
      <w:proofErr w:type="spellStart"/>
      <w:r w:rsidRPr="00835F86">
        <w:rPr>
          <w:rFonts w:cs="Times New Roman"/>
          <w:sz w:val="26"/>
          <w:szCs w:val="26"/>
        </w:rPr>
        <w:t>Рунском</w:t>
      </w:r>
      <w:proofErr w:type="spellEnd"/>
      <w:r w:rsidRPr="00835F86">
        <w:rPr>
          <w:rFonts w:cs="Times New Roman"/>
          <w:sz w:val="26"/>
          <w:szCs w:val="26"/>
        </w:rPr>
        <w:t xml:space="preserve"> поселении, закуплены посуда, игрушки в детские дошкольные учреждения, отремонтирована автобусная остановка в п.Пено, снесено и убрано ветхое здание (бывшее ЦСУ).</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Депутаты активно принимают участие в уборке и благоустройстве округа, предоставляют технику, приобретают необходимые материалы.</w:t>
      </w:r>
    </w:p>
    <w:p w:rsidR="0031221F" w:rsidRPr="00835F86" w:rsidRDefault="0031221F" w:rsidP="0031221F">
      <w:pPr>
        <w:spacing w:after="0" w:line="276" w:lineRule="auto"/>
        <w:ind w:firstLine="851"/>
        <w:rPr>
          <w:rFonts w:cs="Times New Roman"/>
          <w:b/>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Награждение</w:t>
      </w:r>
    </w:p>
    <w:p w:rsidR="0031221F" w:rsidRPr="00835F86" w:rsidRDefault="0031221F" w:rsidP="0031221F">
      <w:pPr>
        <w:spacing w:after="0" w:line="276" w:lineRule="auto"/>
        <w:ind w:firstLine="851"/>
        <w:rPr>
          <w:rFonts w:cs="Times New Roman"/>
          <w:sz w:val="26"/>
          <w:szCs w:val="26"/>
        </w:rPr>
      </w:pPr>
      <w:proofErr w:type="gramStart"/>
      <w:r w:rsidRPr="00835F86">
        <w:rPr>
          <w:rFonts w:cs="Times New Roman"/>
          <w:sz w:val="26"/>
          <w:szCs w:val="26"/>
        </w:rPr>
        <w:t>В 2020 году Собранием депутатов 2 человека были отмечены Почетной грамотой, 3 Благодарностью, 1 Благодарностью Законодательного Собрания Тверской области 2 Почетной грамотой Законодательного Собрания Тверской области, 1 человек Благодарностью Думы, 1 человек Почетной грамотой Думы.</w:t>
      </w:r>
      <w:proofErr w:type="gramEnd"/>
    </w:p>
    <w:p w:rsidR="0031221F" w:rsidRPr="00835F86" w:rsidRDefault="0031221F" w:rsidP="0031221F">
      <w:pPr>
        <w:spacing w:after="0" w:line="276" w:lineRule="auto"/>
        <w:ind w:firstLine="851"/>
        <w:rPr>
          <w:rFonts w:cs="Times New Roman"/>
          <w:sz w:val="26"/>
          <w:szCs w:val="26"/>
        </w:rPr>
      </w:pPr>
    </w:p>
    <w:p w:rsidR="0031221F" w:rsidRPr="00835F86" w:rsidRDefault="0031221F" w:rsidP="0031221F">
      <w:pPr>
        <w:spacing w:after="0" w:line="276" w:lineRule="auto"/>
        <w:ind w:firstLine="851"/>
        <w:rPr>
          <w:rFonts w:cs="Times New Roman"/>
          <w:b/>
          <w:sz w:val="26"/>
          <w:szCs w:val="26"/>
        </w:rPr>
      </w:pPr>
      <w:r w:rsidRPr="00835F86">
        <w:rPr>
          <w:rFonts w:cs="Times New Roman"/>
          <w:b/>
          <w:sz w:val="26"/>
          <w:szCs w:val="26"/>
        </w:rPr>
        <w:t>Заключение</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Председатель Думы работает в тесном контакте с Главой округа, его заместителями, сотрудниками отделов. Принимает участие в собраниях граждан, совещаниях при Главе округа и его заместителях, мероприятиях, которые проводятся на региональном уровне.</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Много сделано, но еще больше предстоит сделать.</w:t>
      </w:r>
    </w:p>
    <w:p w:rsidR="0031221F" w:rsidRPr="00835F86" w:rsidRDefault="0031221F" w:rsidP="0031221F">
      <w:pPr>
        <w:spacing w:after="0" w:line="276" w:lineRule="auto"/>
        <w:ind w:firstLine="851"/>
        <w:rPr>
          <w:rFonts w:cs="Times New Roman"/>
          <w:sz w:val="26"/>
          <w:szCs w:val="26"/>
        </w:rPr>
      </w:pPr>
      <w:r w:rsidRPr="00835F86">
        <w:rPr>
          <w:rFonts w:cs="Times New Roman"/>
          <w:sz w:val="26"/>
          <w:szCs w:val="26"/>
        </w:rPr>
        <w:t>Необходимо больше уделять внимания встречам с избирателями, участию в окружных мероприятиях, оказанию волонтерской помощи, выездным встречам, участию депутатов в жизни поселений.</w:t>
      </w:r>
    </w:p>
    <w:p w:rsidR="0070791B" w:rsidRDefault="0070791B" w:rsidP="0070791B">
      <w:pPr>
        <w:spacing w:after="0" w:line="240" w:lineRule="auto"/>
        <w:ind w:firstLine="709"/>
      </w:pPr>
    </w:p>
    <w:sectPr w:rsidR="0070791B" w:rsidSect="0070791B">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41719BC"/>
    <w:multiLevelType w:val="hybridMultilevel"/>
    <w:tmpl w:val="6BC832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0791B"/>
    <w:rsid w:val="00042EB6"/>
    <w:rsid w:val="00094745"/>
    <w:rsid w:val="002F4102"/>
    <w:rsid w:val="0031221F"/>
    <w:rsid w:val="00363AA8"/>
    <w:rsid w:val="003F7150"/>
    <w:rsid w:val="005576DC"/>
    <w:rsid w:val="00576D7C"/>
    <w:rsid w:val="007074F8"/>
    <w:rsid w:val="0070791B"/>
    <w:rsid w:val="007A37C5"/>
    <w:rsid w:val="00872CDE"/>
    <w:rsid w:val="00882E3F"/>
    <w:rsid w:val="00941447"/>
    <w:rsid w:val="00B1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5"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1221F"/>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31221F"/>
    <w:pPr>
      <w:ind w:left="720"/>
      <w:contextualSpacing/>
    </w:pPr>
  </w:style>
</w:styles>
</file>

<file path=word/webSettings.xml><?xml version="1.0" encoding="utf-8"?>
<w:webSettings xmlns:r="http://schemas.openxmlformats.org/officeDocument/2006/relationships" xmlns:w="http://schemas.openxmlformats.org/wordprocessingml/2006/main">
  <w:divs>
    <w:div w:id="4256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2377</Words>
  <Characters>13553</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2021-04-16T08:11:00Z</dcterms:created>
  <dcterms:modified xsi:type="dcterms:W3CDTF">2021-04-30T06:10:00Z</dcterms:modified>
</cp:coreProperties>
</file>