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70" w:rsidRPr="004D4870" w:rsidRDefault="00F63870" w:rsidP="00F63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870" w:rsidRPr="004D4870" w:rsidRDefault="00F63870" w:rsidP="00F63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19"/>
        <w:tblW w:w="5076" w:type="pct"/>
        <w:jc w:val="center"/>
        <w:tblCellMar>
          <w:left w:w="0" w:type="dxa"/>
          <w:right w:w="0" w:type="dxa"/>
        </w:tblCellMar>
        <w:tblLook w:val="01E0"/>
      </w:tblPr>
      <w:tblGrid>
        <w:gridCol w:w="3177"/>
        <w:gridCol w:w="3137"/>
        <w:gridCol w:w="3183"/>
      </w:tblGrid>
      <w:tr w:rsidR="00F63870" w:rsidRPr="004D4870" w:rsidTr="00731411">
        <w:trPr>
          <w:jc w:val="center"/>
        </w:trPr>
        <w:tc>
          <w:tcPr>
            <w:tcW w:w="9497" w:type="dxa"/>
            <w:gridSpan w:val="3"/>
          </w:tcPr>
          <w:p w:rsidR="00F63870" w:rsidRPr="004D4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63870" w:rsidRPr="004D4870" w:rsidTr="00731411">
        <w:trPr>
          <w:jc w:val="center"/>
        </w:trPr>
        <w:tc>
          <w:tcPr>
            <w:tcW w:w="9497" w:type="dxa"/>
            <w:gridSpan w:val="3"/>
          </w:tcPr>
          <w:p w:rsidR="00F63870" w:rsidRPr="004D4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 ПЕНОВСКОГО РАЙОНА ТВЕРСКОЙ ОБЛАСТИ</w:t>
            </w:r>
          </w:p>
        </w:tc>
      </w:tr>
      <w:tr w:rsidR="00F63870" w:rsidRPr="004D4870" w:rsidTr="00731411">
        <w:trPr>
          <w:jc w:val="center"/>
        </w:trPr>
        <w:tc>
          <w:tcPr>
            <w:tcW w:w="9497" w:type="dxa"/>
            <w:gridSpan w:val="3"/>
          </w:tcPr>
          <w:p w:rsidR="00F63870" w:rsidRPr="004D4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63870" w:rsidRPr="004D4870" w:rsidTr="00731411">
        <w:trPr>
          <w:jc w:val="center"/>
        </w:trPr>
        <w:tc>
          <w:tcPr>
            <w:tcW w:w="9497" w:type="dxa"/>
            <w:gridSpan w:val="3"/>
          </w:tcPr>
          <w:p w:rsidR="00F63870" w:rsidRPr="004D4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</w:tr>
      <w:tr w:rsidR="00F63870" w:rsidRPr="004D4870" w:rsidTr="00731411">
        <w:trPr>
          <w:jc w:val="center"/>
        </w:trPr>
        <w:tc>
          <w:tcPr>
            <w:tcW w:w="9497" w:type="dxa"/>
            <w:gridSpan w:val="3"/>
          </w:tcPr>
          <w:p w:rsidR="00F63870" w:rsidRPr="004D4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63870" w:rsidRPr="004D4870" w:rsidTr="00EF765E">
        <w:trPr>
          <w:jc w:val="center"/>
        </w:trPr>
        <w:tc>
          <w:tcPr>
            <w:tcW w:w="3177" w:type="dxa"/>
          </w:tcPr>
          <w:p w:rsidR="00F63870" w:rsidRPr="004D4870" w:rsidRDefault="00EF765E" w:rsidP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28.02.</w:t>
            </w:r>
            <w:r w:rsidR="00F63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767F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F63870"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37" w:type="dxa"/>
          </w:tcPr>
          <w:p w:rsidR="00F63870" w:rsidRPr="004D4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п.г.т</w:t>
            </w:r>
            <w:proofErr w:type="gramStart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ено</w:t>
            </w:r>
            <w:proofErr w:type="spellEnd"/>
          </w:p>
        </w:tc>
        <w:tc>
          <w:tcPr>
            <w:tcW w:w="3183" w:type="dxa"/>
          </w:tcPr>
          <w:p w:rsidR="00F63870" w:rsidRPr="004D4870" w:rsidRDefault="00EF765E" w:rsidP="00EF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№044</w:t>
            </w:r>
          </w:p>
        </w:tc>
      </w:tr>
      <w:tr w:rsidR="00F63870" w:rsidRPr="004D4870" w:rsidTr="00731411">
        <w:trPr>
          <w:jc w:val="center"/>
        </w:trPr>
        <w:tc>
          <w:tcPr>
            <w:tcW w:w="9497" w:type="dxa"/>
            <w:gridSpan w:val="3"/>
          </w:tcPr>
          <w:p w:rsidR="00F63870" w:rsidRPr="004D4870" w:rsidRDefault="00F63870" w:rsidP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63870" w:rsidRPr="004D4870" w:rsidTr="00731411">
        <w:trPr>
          <w:trHeight w:val="268"/>
          <w:jc w:val="center"/>
        </w:trPr>
        <w:tc>
          <w:tcPr>
            <w:tcW w:w="9497" w:type="dxa"/>
            <w:gridSpan w:val="3"/>
          </w:tcPr>
          <w:p w:rsidR="00F63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</w:p>
          <w:p w:rsidR="00F63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</w:p>
          <w:p w:rsidR="00F63870" w:rsidRPr="004D4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О результатах деятельности Пеновского ПП МО МВД России «</w:t>
            </w:r>
            <w:proofErr w:type="spellStart"/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» в 201</w:t>
            </w:r>
            <w:r w:rsidR="00767F8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9</w:t>
            </w:r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 xml:space="preserve"> году</w:t>
            </w:r>
          </w:p>
          <w:p w:rsidR="00F63870" w:rsidRPr="004D4870" w:rsidRDefault="00F63870" w:rsidP="0073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63870" w:rsidRPr="004D4870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</w:p>
    <w:p w:rsidR="00F63870" w:rsidRPr="004D4870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</w:p>
    <w:p w:rsidR="00F63870" w:rsidRPr="004D4870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</w:p>
    <w:p w:rsidR="00F63870" w:rsidRPr="00202757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8"/>
          <w:sz w:val="28"/>
          <w:szCs w:val="28"/>
          <w:lang w:eastAsia="ru-RU"/>
        </w:rPr>
      </w:pPr>
    </w:p>
    <w:p w:rsidR="00F63870" w:rsidRPr="00202757" w:rsidRDefault="00F63870" w:rsidP="00F6387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2027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Заслушав и обсудив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начальника МО МВД России «</w:t>
      </w:r>
      <w:proofErr w:type="spellStart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полковника полиции Юрия Владимировича Никитина перед Собранием депутатов Пеновского района Тверской области «О результатах деятельности Пеновского ПП МО МВД России «</w:t>
      </w:r>
      <w:proofErr w:type="spellStart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201</w:t>
      </w:r>
      <w:r w:rsidR="0076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Pr="00202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0275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Собрание депутатов Пеновского района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20275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Тверской области </w:t>
      </w:r>
      <w:r w:rsidRPr="00202757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РЕШИЛО:</w:t>
      </w:r>
    </w:p>
    <w:p w:rsidR="00F63870" w:rsidRPr="00202757" w:rsidRDefault="00F63870" w:rsidP="00F63870">
      <w:pPr>
        <w:widowControl w:val="0"/>
        <w:shd w:val="clear" w:color="auto" w:fill="FFFFFF"/>
        <w:tabs>
          <w:tab w:val="left" w:pos="4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ab/>
      </w:r>
    </w:p>
    <w:p w:rsidR="00F63870" w:rsidRPr="00202757" w:rsidRDefault="00F63870" w:rsidP="00F6387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7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Принять отчет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76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МВД России «</w:t>
      </w:r>
      <w:proofErr w:type="spellStart"/>
      <w:r w:rsidR="0076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="0076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полковника полиции Ю.В. Никитина « О результатах деятельности Пеновского ПП МО МВД России «</w:t>
      </w:r>
      <w:proofErr w:type="spellStart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201</w:t>
      </w:r>
      <w:r w:rsidR="0076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0275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К СВЕДЕНИЮ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согласно приложению.</w:t>
      </w:r>
    </w:p>
    <w:p w:rsidR="00F63870" w:rsidRPr="00202757" w:rsidRDefault="00F63870" w:rsidP="00F6387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70" w:rsidRPr="00202757" w:rsidRDefault="00F63870" w:rsidP="00F6387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решение </w:t>
      </w:r>
      <w:r w:rsidRPr="00202757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вступает</w:t>
      </w:r>
      <w:r w:rsidRPr="0020275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2027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силу с момента принятия.</w:t>
      </w:r>
    </w:p>
    <w:p w:rsidR="00F63870" w:rsidRPr="00202757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63870" w:rsidRPr="00202757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63870" w:rsidRPr="00202757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63870" w:rsidRPr="00202757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63870" w:rsidRPr="00202757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Председатель Собрания депутатов</w:t>
      </w:r>
    </w:p>
    <w:p w:rsidR="00F63870" w:rsidRPr="00202757" w:rsidRDefault="00F63870" w:rsidP="00F63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Пеновского района Тверской области                                       И.П.Степанова</w:t>
      </w:r>
    </w:p>
    <w:p w:rsidR="00F63870" w:rsidRPr="00202757" w:rsidRDefault="00F63870" w:rsidP="00F63870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br w:type="page"/>
      </w:r>
    </w:p>
    <w:p w:rsidR="00AD2B79" w:rsidRPr="00DA3538" w:rsidRDefault="00AD2B79" w:rsidP="00AD2B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AD2B79" w:rsidRPr="00DA3538" w:rsidRDefault="00AD2B79" w:rsidP="00AD2B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начальника МО МВД России «Осташковский»</w:t>
      </w:r>
    </w:p>
    <w:p w:rsidR="00AD2B79" w:rsidRPr="00DA3538" w:rsidRDefault="00AD2B79" w:rsidP="00AD2B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полковника полиции Никитина Юрия Владимировича</w:t>
      </w:r>
    </w:p>
    <w:p w:rsidR="00AD2B79" w:rsidRPr="00DA3538" w:rsidRDefault="00AD2B79" w:rsidP="00AD2B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Собранием депутатов Пеновского района.</w:t>
      </w:r>
    </w:p>
    <w:p w:rsidR="00AD2B79" w:rsidRPr="00DA3538" w:rsidRDefault="00AD2B79" w:rsidP="00AD2B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B79" w:rsidRPr="00DA3538" w:rsidRDefault="00AD2B79" w:rsidP="00AD2B79">
      <w:pPr>
        <w:tabs>
          <w:tab w:val="left" w:pos="4536"/>
        </w:tabs>
        <w:spacing w:after="0" w:line="240" w:lineRule="auto"/>
        <w:ind w:right="459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  результатах деятельности Пеновского ПП МО МВД России «Осташковский» в 201</w:t>
      </w:r>
      <w:r w:rsidR="00567E28" w:rsidRPr="00DA35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Pr="00DA35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</w:p>
    <w:p w:rsidR="00AD2B79" w:rsidRPr="00DA3538" w:rsidRDefault="00AD2B79" w:rsidP="00AD2B79">
      <w:pPr>
        <w:spacing w:after="0" w:line="240" w:lineRule="auto"/>
        <w:ind w:right="4591"/>
        <w:jc w:val="both"/>
        <w:rPr>
          <w:rFonts w:ascii="Arial" w:eastAsia="Calibri" w:hAnsi="Arial" w:cs="Times New Roman"/>
          <w:color w:val="000000"/>
          <w:sz w:val="24"/>
          <w:szCs w:val="24"/>
        </w:rPr>
      </w:pPr>
    </w:p>
    <w:p w:rsidR="00AD2B79" w:rsidRPr="00DA3538" w:rsidRDefault="00AD2B79" w:rsidP="00AD2B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Депутаты Собрания депутатов Пеновского района!</w:t>
      </w:r>
    </w:p>
    <w:p w:rsidR="00AD2B79" w:rsidRPr="00DA3538" w:rsidRDefault="00AD2B79" w:rsidP="00AD2B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B79" w:rsidRPr="00DA3538" w:rsidRDefault="00AD2B79" w:rsidP="00AD2B7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оперативно-служебная деятельность отдела внутренних дел осуществлялась в соответствии с задачами, поставленными в Посланиях Президента России, указами Министра внутренних дел, и была нацелена на реализацию Директивы МВД России</w:t>
      </w:r>
      <w:r w:rsidR="00567E2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14.11.2018 года №1дсп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67E2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67E2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решения коллегии МВД России от 28.02.2019 №1км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постановлений Губернатора области по вопросам правоохранительной деятельности, решениях УМВД России по Тверской области</w:t>
      </w:r>
      <w:proofErr w:type="gramEnd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3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усилия нашего отдела были направлены</w:t>
      </w:r>
      <w:r w:rsidRPr="00DA3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принятие мер по изменению криминальной обстановки на территории Осташковс</w:t>
      </w:r>
      <w:r w:rsidR="00CD5C8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кого, </w:t>
      </w:r>
      <w:proofErr w:type="spellStart"/>
      <w:r w:rsidR="00CD5C8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Селижаровского</w:t>
      </w:r>
      <w:proofErr w:type="spellEnd"/>
      <w:r w:rsidR="00CD5C8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Пеновского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которые входят в состав МО МВД России «Осташковский», предупреждению, пресечению, раскрытию и расследованию преступлений профилактической направленности,  повышению качества работы по раскрытию и расследованию преступлений небольшой и средней тяжести, улучшения морально-психологического обеспечения, профессионального обучения личного состава и укрепления служебной дисциплины и</w:t>
      </w:r>
      <w:proofErr w:type="gramEnd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законности.</w:t>
      </w:r>
    </w:p>
    <w:p w:rsidR="00AD2B79" w:rsidRPr="00DA3538" w:rsidRDefault="00AD2B79" w:rsidP="00AD2B7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истекшем периоде сотрудниками межмуниципального отдела осуществлен значительный объем работы, удалось удержать под контролем криминальную обстановку и достигнуть положительных результатов по ряду приоритетных направлений оперативно - служебной деятельности.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взаимодействии с органами региональной власти обеспечен правопорядок при проведении спортивно-массовых, культурно-зрелищных и других мероприятий. Не допущено актов терроризма и экстремизма, серьезных нарушений общественного порядка и иных противоправных действий. </w:t>
      </w:r>
    </w:p>
    <w:p w:rsidR="00AD2B79" w:rsidRPr="00DA3538" w:rsidRDefault="00AD2B79" w:rsidP="00AD2B79">
      <w:pPr>
        <w:shd w:val="clear" w:color="auto" w:fill="FFFFFF"/>
        <w:tabs>
          <w:tab w:val="left" w:pos="74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общественно-политическая ситуация, даже с учетом повышенной активности различных слоев населения, оставалась под контролем. </w:t>
      </w:r>
    </w:p>
    <w:p w:rsidR="00AD2B79" w:rsidRPr="00DA3538" w:rsidRDefault="00AD2B79" w:rsidP="00AD2B79">
      <w:pPr>
        <w:shd w:val="clear" w:color="auto" w:fill="FFFFFF"/>
        <w:tabs>
          <w:tab w:val="left" w:pos="74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прекращается совместная с Прокуратурой района работа по обеспечению законности при приеме, регистрации и рассмотрении заявлений и сообщений о происшествиях, устранению имеющихся здесь недостатков. </w:t>
      </w: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Courier New" w:eastAsia="Times New Roman" w:hAnsi="Courier New" w:cs="Times New Roman"/>
          <w:sz w:val="24"/>
          <w:szCs w:val="24"/>
        </w:rPr>
        <w:t xml:space="preserve">    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По итогам 201</w:t>
      </w:r>
      <w:r w:rsidR="00FC6A76" w:rsidRPr="00DA353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Пеновского района было зарегистрировано </w:t>
      </w:r>
      <w:r w:rsidR="00FC6A76" w:rsidRPr="00DA3538">
        <w:rPr>
          <w:rFonts w:ascii="Times New Roman" w:eastAsia="Times New Roman" w:hAnsi="Times New Roman" w:cs="Times New Roman"/>
          <w:sz w:val="24"/>
          <w:szCs w:val="24"/>
        </w:rPr>
        <w:t>853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сообщения о преступлении, об административных правонарушениях, о происшествиях. По результатам рассмотрения заявлений </w:t>
      </w:r>
      <w:r w:rsidR="00FC6A76" w:rsidRPr="00DA3538">
        <w:rPr>
          <w:rFonts w:ascii="Times New Roman" w:eastAsia="Times New Roman" w:hAnsi="Times New Roman" w:cs="Times New Roman"/>
          <w:sz w:val="24"/>
          <w:szCs w:val="24"/>
        </w:rPr>
        <w:t>принято решение о возбуждении 98</w:t>
      </w:r>
      <w:r w:rsidR="00221979" w:rsidRPr="00DA3538">
        <w:rPr>
          <w:rFonts w:ascii="Times New Roman" w:eastAsia="Times New Roman" w:hAnsi="Times New Roman" w:cs="Times New Roman"/>
          <w:sz w:val="24"/>
          <w:szCs w:val="24"/>
        </w:rPr>
        <w:t xml:space="preserve"> уголовных дел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B79" w:rsidRPr="00DA3538" w:rsidRDefault="00AD2B79" w:rsidP="00AD2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Совершено </w:t>
      </w:r>
      <w:r w:rsidR="00FC6A76" w:rsidRPr="00DA353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тяжких и особо тяжких преступлени</w:t>
      </w:r>
      <w:r w:rsidR="00FC6A76" w:rsidRPr="00DA3538">
        <w:rPr>
          <w:rFonts w:ascii="Times New Roman" w:eastAsia="Times New Roman" w:hAnsi="Times New Roman" w:cs="Times New Roman"/>
          <w:sz w:val="24"/>
          <w:szCs w:val="24"/>
        </w:rPr>
        <w:t>й (АППГ-12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).   </w:t>
      </w: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         Вместе с тем, криминальная ситуация в  районе остается напряженной.</w:t>
      </w:r>
    </w:p>
    <w:p w:rsidR="00AD2B79" w:rsidRPr="00DA3538" w:rsidRDefault="00E2558E" w:rsidP="00AD2B7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         Увеличилось</w:t>
      </w:r>
      <w:r w:rsidR="006452F9" w:rsidRPr="00DA3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</w:rPr>
        <w:t xml:space="preserve">количество краж чужого имущества – </w:t>
      </w:r>
      <w:r w:rsidR="00FC6A76" w:rsidRPr="00DA353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6A76" w:rsidRPr="00DA3538">
        <w:rPr>
          <w:rFonts w:ascii="Times New Roman" w:eastAsia="Times New Roman" w:hAnsi="Times New Roman" w:cs="Times New Roman"/>
          <w:sz w:val="24"/>
          <w:szCs w:val="24"/>
        </w:rPr>
        <w:t>АППГ-25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</w:rPr>
        <w:t xml:space="preserve">), в том числе 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</w:rPr>
        <w:t xml:space="preserve"> краж</w:t>
      </w:r>
      <w:r w:rsidR="00894210" w:rsidRPr="00DA35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</w:rPr>
        <w:t xml:space="preserve"> совершено из </w:t>
      </w:r>
      <w:r w:rsidR="00FC6A76" w:rsidRPr="00DA3538">
        <w:rPr>
          <w:rFonts w:ascii="Times New Roman" w:eastAsia="Times New Roman" w:hAnsi="Times New Roman" w:cs="Times New Roman"/>
          <w:sz w:val="24"/>
          <w:szCs w:val="24"/>
        </w:rPr>
        <w:t>домов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,  совершено 17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</w:rPr>
        <w:t xml:space="preserve"> факто</w:t>
      </w:r>
      <w:r w:rsidR="00894210" w:rsidRPr="00DA3538">
        <w:rPr>
          <w:rFonts w:ascii="Times New Roman" w:eastAsia="Times New Roman" w:hAnsi="Times New Roman" w:cs="Times New Roman"/>
          <w:sz w:val="24"/>
          <w:szCs w:val="24"/>
        </w:rPr>
        <w:t>в мошенничества, 1 совершение действий сексуального характера в отношении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несовершеннолетний, выявлено 11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894210" w:rsidRPr="00DA3538">
        <w:rPr>
          <w:rFonts w:ascii="Times New Roman" w:eastAsia="Times New Roman" w:hAnsi="Times New Roman" w:cs="Times New Roman"/>
          <w:sz w:val="24"/>
          <w:szCs w:val="24"/>
        </w:rPr>
        <w:t>актов незакон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ного оборота алкоголя, совершено пять фактов незаконных рубок деревьев</w:t>
      </w:r>
      <w:r w:rsidR="001D7141" w:rsidRPr="00DA35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</w:rPr>
        <w:t xml:space="preserve"> Совершено одно убийство в д. </w:t>
      </w:r>
      <w:proofErr w:type="spellStart"/>
      <w:r w:rsidR="00903CF2" w:rsidRPr="00DA3538">
        <w:rPr>
          <w:rFonts w:ascii="Times New Roman" w:eastAsia="Times New Roman" w:hAnsi="Times New Roman" w:cs="Times New Roman"/>
          <w:sz w:val="24"/>
          <w:szCs w:val="24"/>
        </w:rPr>
        <w:t>Жукопа</w:t>
      </w:r>
      <w:proofErr w:type="spellEnd"/>
      <w:r w:rsidR="00903CF2" w:rsidRPr="00DA3538">
        <w:rPr>
          <w:rFonts w:ascii="Times New Roman" w:eastAsia="Times New Roman" w:hAnsi="Times New Roman" w:cs="Times New Roman"/>
          <w:sz w:val="24"/>
          <w:szCs w:val="24"/>
        </w:rPr>
        <w:t xml:space="preserve"> и одно покушение на убийство в д. Новоселок.</w:t>
      </w:r>
    </w:p>
    <w:p w:rsidR="00AD2B79" w:rsidRPr="00DA3538" w:rsidRDefault="00AD2B79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Times New Roman" w:eastAsia="Times New Roman" w:hAnsi="Times New Roman" w:cs="Times New Roman"/>
          <w:sz w:val="24"/>
          <w:szCs w:val="24"/>
        </w:rPr>
        <w:t>В целом, по результатам отчетного периода, степень противодействия преступности со стороны МО не снизилась, а по некоторым позициям улучшилась её результативность.</w:t>
      </w:r>
    </w:p>
    <w:p w:rsidR="00AD2B79" w:rsidRPr="00DA3538" w:rsidRDefault="00AD2B79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Окончено производством всего 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уголовных дел (АППГ-4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), приостановлено 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</w:rPr>
        <w:t>30 (АППГ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2B79" w:rsidRPr="00DA3538" w:rsidRDefault="00AD2B79" w:rsidP="00AD2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раскрываемость преступлений по Пеновскому району составила 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65,5% (АППГ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1D7141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D2B79" w:rsidRPr="00DA3538" w:rsidRDefault="00AD2B79" w:rsidP="00AD2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тяжким и особо тяжким составам раскрыто и окончено производством </w:t>
      </w:r>
      <w:r w:rsidR="00CF429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уголовных дел (АППГ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</w:t>
      </w:r>
      <w:proofErr w:type="gramStart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нераскрытыми и производство приостановлено по 3 преступлениям тяжки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особо тяжких составов  (АППГ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2B79" w:rsidRPr="00DA3538" w:rsidRDefault="00AD2B79" w:rsidP="00AD2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Раскрываемость по тяжким и особо тяжким составам преступления составила 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75,0 % (АППГ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CF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66,7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что выше средне</w:t>
      </w:r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уровня.</w:t>
      </w:r>
    </w:p>
    <w:p w:rsidR="00AD2B79" w:rsidRPr="00DA3538" w:rsidRDefault="0048207C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Пеновский ПП 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«Осташковский» имеет 100% раскрываемость по таким видам преступлений как убийство, умышленное причинение тяжкого вреда здоровью, изн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асилование, грабеж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ПДД повлекшие смерть потерпевшего.</w:t>
      </w: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D2B79" w:rsidRPr="00DA3538" w:rsidRDefault="00AD2B79" w:rsidP="00AD2B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депутаты!</w:t>
      </w:r>
    </w:p>
    <w:p w:rsidR="00AD2B79" w:rsidRPr="00DA3538" w:rsidRDefault="00AD2B79" w:rsidP="00AD2B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B79" w:rsidRPr="00DA3538" w:rsidRDefault="00903CF2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 2020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штатная численность участковых уполномоченных полици</w:t>
      </w:r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Пеновского района составляет 4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221979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2B79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2B79" w:rsidRPr="00DA3538" w:rsidRDefault="00AD2B79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 участковыми уполномоченными полиции района профилактические меропр</w:t>
      </w:r>
      <w:r w:rsidR="00CF429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 с ранее судимыми лицами 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 снизить количество совершенных ими преступлений</w:t>
      </w:r>
      <w:r w:rsidR="00CF429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категорией лиц совершено 11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преступления,</w:t>
      </w:r>
      <w:r w:rsidR="00CF429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АППГ-15</w:t>
      </w:r>
      <w:proofErr w:type="gramEnd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9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ниже уровня</w:t>
      </w:r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периода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года. </w:t>
      </w:r>
    </w:p>
    <w:p w:rsidR="00AD2B79" w:rsidRPr="00DA3538" w:rsidRDefault="00AD2B79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про</w:t>
      </w:r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филактические меры </w:t>
      </w:r>
      <w:r w:rsidR="00CF429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позволили 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снизить количество преступлений, совершенных </w:t>
      </w:r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</w:t>
      </w:r>
      <w:r w:rsidR="00CF429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2019 году совершено 3 преступления,  АППГ-0</w:t>
      </w:r>
      <w:r w:rsidR="0048207C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B79" w:rsidRPr="00DA3538" w:rsidRDefault="00AD2B79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стабильной остается обстановка, связанная с предупреждением преступлений со стороны иностранных граждан и лиц без гражданства. Этой категорией лиц  совершено </w:t>
      </w:r>
      <w:r w:rsidR="00D36F2D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429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преступления, в отношении данной категории лиц совершено 1 преступление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B79" w:rsidRPr="00DA3538" w:rsidRDefault="00AD2B79" w:rsidP="00AD2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Courier New" w:eastAsia="Times New Roman" w:hAnsi="Courier New" w:cs="Times New Roman"/>
          <w:sz w:val="24"/>
          <w:szCs w:val="24"/>
        </w:rPr>
        <w:t xml:space="preserve">    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Особое место в сфере обще</w:t>
      </w:r>
      <w:r w:rsidR="00D36F2D" w:rsidRPr="00DA3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 занимает безопасность дорожного движения. Совместно с органами исполнительной власти и органами самоуправления осуществляются дополнительные меры по устранению причин и условий аварий при перевозке пассажиров автобусами, повышению защищенности от дорожно-транспортных происшествий детей и других наиболее уязвимых участников дорожного движения. Расстановка нарядов дорожно-патрульной службы полиции обеспечена с учетом мест концентрации дорожно-транспортных происшествий и интенсивности дорожного движения. Сотрудники Госавтоинспекции ориентированы на предупреждение опасного поведения водителей и пешеходов.</w:t>
      </w: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Заметно активизировалось информационно-пропагандистская и разъяснительная работа, призывающая водителей и пешеходов соблюдать Правила дорожного движения РФ.</w:t>
      </w:r>
    </w:p>
    <w:p w:rsidR="00AD2B79" w:rsidRPr="00DA3538" w:rsidRDefault="00AD2B79" w:rsidP="00AD2B7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38">
        <w:rPr>
          <w:rFonts w:ascii="Courier New" w:eastAsia="Times New Roman" w:hAnsi="Courier New" w:cs="Times New Roman"/>
          <w:sz w:val="24"/>
          <w:szCs w:val="24"/>
        </w:rPr>
        <w:t xml:space="preserve">     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A60256" w:rsidRPr="00DA353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год на территории Пеновского района произошло </w:t>
      </w:r>
      <w:r w:rsidR="003033EB" w:rsidRPr="00DA35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дорожно-транспортных происшестви</w:t>
      </w:r>
      <w:r w:rsidR="003033EB" w:rsidRPr="00DA3538">
        <w:rPr>
          <w:rFonts w:ascii="Times New Roman" w:eastAsia="Times New Roman" w:hAnsi="Times New Roman" w:cs="Times New Roman"/>
          <w:sz w:val="24"/>
          <w:szCs w:val="24"/>
        </w:rPr>
        <w:t>й (АППГ-11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), в которых погиб</w:t>
      </w:r>
      <w:r w:rsidR="003033EB" w:rsidRPr="00DA3538">
        <w:rPr>
          <w:rFonts w:ascii="Times New Roman" w:eastAsia="Times New Roman" w:hAnsi="Times New Roman" w:cs="Times New Roman"/>
          <w:sz w:val="24"/>
          <w:szCs w:val="24"/>
        </w:rPr>
        <w:t>ло 0 человек (АППГ-1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033EB" w:rsidRPr="00DA353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человек получили ранения р</w:t>
      </w:r>
      <w:r w:rsidR="003033EB" w:rsidRPr="00DA3538">
        <w:rPr>
          <w:rFonts w:ascii="Times New Roman" w:eastAsia="Times New Roman" w:hAnsi="Times New Roman" w:cs="Times New Roman"/>
          <w:sz w:val="24"/>
          <w:szCs w:val="24"/>
        </w:rPr>
        <w:t>азличной степени тяжести (АППГ-11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). С участием несовершеннолетних зарегистрировано 1 ДТ</w:t>
      </w:r>
      <w:r w:rsidR="00544B7B" w:rsidRPr="00DA35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. По вине и с участием водителей, находящихся в состоянии алкогольного опьянения зар</w:t>
      </w:r>
      <w:r w:rsidR="003033EB" w:rsidRPr="00DA3538">
        <w:rPr>
          <w:rFonts w:ascii="Times New Roman" w:eastAsia="Times New Roman" w:hAnsi="Times New Roman" w:cs="Times New Roman"/>
          <w:sz w:val="24"/>
          <w:szCs w:val="24"/>
        </w:rPr>
        <w:t>егистрировано 2</w:t>
      </w:r>
      <w:r w:rsidR="00544B7B" w:rsidRPr="00DA3538">
        <w:rPr>
          <w:rFonts w:ascii="Times New Roman" w:eastAsia="Times New Roman" w:hAnsi="Times New Roman" w:cs="Times New Roman"/>
          <w:sz w:val="24"/>
          <w:szCs w:val="24"/>
        </w:rPr>
        <w:t xml:space="preserve"> ДТП, в котором 0</w:t>
      </w:r>
      <w:bookmarkStart w:id="0" w:name="_GoBack"/>
      <w:bookmarkEnd w:id="0"/>
      <w:r w:rsidRPr="00DA3538">
        <w:rPr>
          <w:rFonts w:ascii="Times New Roman" w:eastAsia="Times New Roman" w:hAnsi="Times New Roman" w:cs="Times New Roman"/>
          <w:sz w:val="24"/>
          <w:szCs w:val="24"/>
        </w:rPr>
        <w:t xml:space="preserve"> человек ранен</w:t>
      </w:r>
      <w:r w:rsidR="00544B7B" w:rsidRPr="00DA35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3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B79" w:rsidRPr="00DA3538" w:rsidRDefault="00AD2B79" w:rsidP="00AD2B7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Реализуются меры по повышению защищенности имущественных интересов граждан и юридических лиц. Взяты на особый контроль вопросы обеспечения комплексной безопасности образовательных учреждений, а также иных объектов социального назначения, в том числе с круглосуточным пребыванием людей. </w:t>
      </w:r>
    </w:p>
    <w:p w:rsidR="00AD2B79" w:rsidRPr="00DA3538" w:rsidRDefault="00AD2B79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A60256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главные усилия были сосредоточены на повышении качества кадровой работы, морально – психологического обеспечения, профессионального обучения, укрепления служебной дисциплины и законности. Важнейшее значение придается вопросам повышения качества работы с кандидатами на службу или учебу в образовательные учреждения МВД России. В настоящее время </w:t>
      </w:r>
      <w:r w:rsidR="00BD76B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</w:t>
      </w:r>
      <w:r w:rsidR="00BD76B8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A60256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полиции </w:t>
      </w:r>
      <w:proofErr w:type="gramStart"/>
      <w:r w:rsidR="00A60256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комплект</w:t>
      </w:r>
      <w:proofErr w:type="gramEnd"/>
      <w:r w:rsidR="00A60256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единица, 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происшествий среди сотрудников не допущено.</w:t>
      </w:r>
    </w:p>
    <w:p w:rsidR="00AD2B79" w:rsidRPr="00DA3538" w:rsidRDefault="00AD2B79" w:rsidP="00AD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Совершенствовались меры по укреплению служебной дисциплины и законности. </w:t>
      </w:r>
    </w:p>
    <w:p w:rsidR="00AD2B79" w:rsidRPr="00DA3538" w:rsidRDefault="00AD2B79" w:rsidP="00AD2B7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Реализован комплекс мероприятий, направленный на совершенствование профессиональной подготовленности сотрудников органов внутренних дел к успешному выполнению оперативно-служебных задач по охране правопорядка и противодействия преступности. </w:t>
      </w:r>
    </w:p>
    <w:p w:rsidR="00AD2B79" w:rsidRPr="00DA3538" w:rsidRDefault="00AD2B79" w:rsidP="00AD2B7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участием ветеранской организации совершенствуется работа по патриотическому и нравственному воспитанию личного состава на основе профессионально-этических норм службы в органах внутренних дел.</w:t>
      </w:r>
    </w:p>
    <w:p w:rsidR="00AD2B79" w:rsidRPr="00DA3538" w:rsidRDefault="00AD2B79" w:rsidP="00AD2B7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201</w:t>
      </w:r>
      <w:r w:rsidR="00A60256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 реализован комплекс мер, направленный на безусловное соблюдение установленного порядка приема, регистрации и разрешения в органах внутренних дел заявлений, сообщений и иной информации о происшествиях. </w:t>
      </w:r>
      <w:r w:rsidRPr="00DA35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Нарушений срока исполнения материалов  не допущено.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считаю, что принятые меры позволили обеспечить необходимое реагирование на изменения оперативной обстановки и стабильное функционирование Пеновского ПП МО МВД России «Осташковский».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депутаты!</w:t>
      </w: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критически оценивая достигнутые результаты, отмечаю, что эффективность оперативно-служебной деятельности снижена по целому ряду приоритетных направлений.  Как показывает анализ, общее снижение результатов по линии противодействия преступности в сфере экономики обусловлено, прежде всего, отсутствием системной организации усилий в этом направлении. Не уделяется достаточного внимания комплексной отработке хозяйствующих субъектов, участвующих в освоении бюджетных средств. 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усилия необходимо направить на  противодействие преступным посягательствам на бюджетные средства, выделяемые на реализацию целевых программ, а также на развитие и модернизацию сферы жилищно-коммунального хозяйства; борьбу с фальшивомонетничеством, незаконным производством и распространением спиртосодержащей продукции, контрафактных изделий.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 претензии остаются к качеству профилактической работы, проводимой непосредственно на административных участках. Следствием негативных моментов в этой деятельности стал</w:t>
      </w:r>
      <w:r w:rsidR="008612B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совершение пяти преступлений, на бытовой почве, в том числе одно тяжкое преступление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подавляющем большинстве случаев совершение преступлений связано со злоупотреблением спиртными напитками. 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не удалось обеспечить на районном уровне необходимые темпы развития правоохранительного сегмента АПК «Безопасный город», предусматривающие активное внедрение современных аппаратно-программных средств </w:t>
      </w:r>
      <w:proofErr w:type="gramStart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уличной обстановкой и за работой нарядов. Сегодня, помимо коммерческих и частных охранных структур администрацией не устанавливаются видеокамеры в местах отдыха граждан, не говоря уже о выводе изображений с таких видеокамер в дежурные части межмуниципального отдела, хотя в </w:t>
      </w:r>
      <w:proofErr w:type="gramStart"/>
      <w:r w:rsidR="00F5300B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5300B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Осташкове и 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посёлке Селижарово все эти вопросы урегулированы, комплекс видеонаблюдения введён в действие и отлично функционирует. 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данная инициатива от муниципального отдела полиции пока не встречает понимания со стороны местных органов власти в решении вопросов, связанных с обеспечением необходимого уровня общественной безопасности, в том числе с помощью установки и использования современных технических средств. 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актуальность внедрения АПК «Безопасный город» неоднократно обращалось внимание в рамках заседаний Правительственной комиссии по профилактике правонарушений. Несмотря на то, что ранее нами было подготовлено финансовое обоснование выделения необходимых для борьбы с уличной преступностью финансовых средств, внесены предложения о местах установки дополнительных камер с выводом на дежурные части, финансирование этих мероприятий в рамках целевой программы не осуществляется. Вынужден отметить, что правоохранительный сегмент системы обеспечения общественной безопасности пока существует только в бумажном варианте. 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 преступлений сегодня совершается </w:t>
      </w:r>
      <w:proofErr w:type="spellStart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подучетными</w:t>
      </w:r>
      <w:proofErr w:type="spellEnd"/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внутренних дел категориями правонарушителей. В числе расследованных уголовно-наказуемых деяний каждое третье совершено лицами, ранее совершавшими преступления</w:t>
      </w:r>
      <w:r w:rsidR="008612B2"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судимыми лицами. 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 свои недостатки, готовы к их устранению. Считаю абсолютно законными требования, когда об эффективности деятель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органов внутренних дел предлагается судить не на основании динамики преступности, а по тому, насколько быстро и результатив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реагирует полиция на сообщения граждан о совершенном преступлении, насколько быстро и корректно нами будет налажено обслужива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подразделениях, оказывающих государственные услуги.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следует повышать не только степень открытости МВД для общества и социального контроля, укреплять доверие граждан к правоохрани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органам, но и привлекать органы власти и местного самоуправления, все слои населения к совместной деятельности по противодействию преступности.</w:t>
      </w:r>
    </w:p>
    <w:p w:rsidR="00AD2B79" w:rsidRPr="00DA3538" w:rsidRDefault="00AD2B79" w:rsidP="00AD2B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Уважаемые депутаты! </w:t>
      </w:r>
    </w:p>
    <w:p w:rsidR="00AD2B79" w:rsidRPr="00DA3538" w:rsidRDefault="00AD2B79" w:rsidP="00AD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2B79" w:rsidRPr="00DA3538" w:rsidRDefault="00AD2B79" w:rsidP="00AD2B7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Личный состав межмуниципального отдела МВД России «Осташковский» выражает благодарность руководителям органов власти и управления, депутатскому корпусу, общественным организациям и объединениям, трудовым коллективам за конструктивное взаимодействие, внимание, проявляемое к повседневным проблемам МО МВД, и надеется на дальнейшее укрепление сотрудничества в противодействии преступности, охране общественного порядка и обеспечении безопасности</w:t>
      </w:r>
      <w:r w:rsidRPr="00DA3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A3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граждан.</w:t>
      </w:r>
    </w:p>
    <w:p w:rsidR="00AD2B79" w:rsidRPr="00DA3538" w:rsidRDefault="00AD2B79" w:rsidP="00AD2B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A35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DA35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 этом разрешите мне своё выступление закончить. </w:t>
      </w:r>
    </w:p>
    <w:tbl>
      <w:tblPr>
        <w:tblW w:w="17044" w:type="dxa"/>
        <w:tblInd w:w="-79" w:type="dxa"/>
        <w:tblLayout w:type="fixed"/>
        <w:tblLook w:val="0000"/>
      </w:tblPr>
      <w:tblGrid>
        <w:gridCol w:w="3740"/>
        <w:gridCol w:w="2962"/>
        <w:gridCol w:w="10342"/>
      </w:tblGrid>
      <w:tr w:rsidR="00AD2B79" w:rsidRPr="00DA3538" w:rsidTr="00DC178A">
        <w:trPr>
          <w:trHeight w:val="1516"/>
        </w:trPr>
        <w:tc>
          <w:tcPr>
            <w:tcW w:w="3740" w:type="dxa"/>
          </w:tcPr>
          <w:p w:rsidR="00AD2B79" w:rsidRPr="00DA3538" w:rsidRDefault="00AD2B79" w:rsidP="00AD2B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Благодарю за внимание.</w:t>
            </w:r>
          </w:p>
          <w:p w:rsidR="00AD2B79" w:rsidRPr="00DA3538" w:rsidRDefault="00AD2B79" w:rsidP="00AD2B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AD2B79" w:rsidRPr="00DA3538" w:rsidRDefault="008612B2" w:rsidP="00DA353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AD2B79" w:rsidRPr="00D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962" w:type="dxa"/>
          </w:tcPr>
          <w:p w:rsidR="00AD2B79" w:rsidRPr="00DA3538" w:rsidRDefault="00AD2B79" w:rsidP="00AD2B79">
            <w:pPr>
              <w:keepNext/>
              <w:tabs>
                <w:tab w:val="left" w:pos="645"/>
                <w:tab w:val="right" w:pos="3090"/>
              </w:tabs>
              <w:spacing w:after="0" w:line="240" w:lineRule="auto"/>
              <w:ind w:right="30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3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DA3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10342" w:type="dxa"/>
          </w:tcPr>
          <w:p w:rsidR="00AD2B79" w:rsidRPr="00DA3538" w:rsidRDefault="00AD2B79" w:rsidP="00AD2B79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B79" w:rsidRPr="00DA3538" w:rsidRDefault="00AD2B79" w:rsidP="00AD2B79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B79" w:rsidRPr="00DA3538" w:rsidRDefault="00AD2B79" w:rsidP="00AD2B79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B79" w:rsidRPr="00DA3538" w:rsidRDefault="00AD2B79" w:rsidP="00DA353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A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А.Ш.Лотоголец</w:t>
            </w:r>
            <w:proofErr w:type="spellEnd"/>
          </w:p>
        </w:tc>
      </w:tr>
    </w:tbl>
    <w:p w:rsidR="0040068E" w:rsidRPr="00DA3538" w:rsidRDefault="0040068E">
      <w:pPr>
        <w:rPr>
          <w:sz w:val="24"/>
          <w:szCs w:val="24"/>
        </w:rPr>
      </w:pPr>
    </w:p>
    <w:sectPr w:rsidR="0040068E" w:rsidRPr="00DA3538" w:rsidSect="0013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5587"/>
    <w:multiLevelType w:val="hybridMultilevel"/>
    <w:tmpl w:val="797E6248"/>
    <w:lvl w:ilvl="0" w:tplc="0419000F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savePreviewPicture/>
  <w:compat/>
  <w:rsids>
    <w:rsidRoot w:val="0063605D"/>
    <w:rsid w:val="00135985"/>
    <w:rsid w:val="001D7141"/>
    <w:rsid w:val="00221979"/>
    <w:rsid w:val="002D0F8F"/>
    <w:rsid w:val="003033EB"/>
    <w:rsid w:val="0040068E"/>
    <w:rsid w:val="0046450C"/>
    <w:rsid w:val="0048207C"/>
    <w:rsid w:val="00544B7B"/>
    <w:rsid w:val="00567E28"/>
    <w:rsid w:val="0063605D"/>
    <w:rsid w:val="006452F9"/>
    <w:rsid w:val="006B1CE3"/>
    <w:rsid w:val="00766EEA"/>
    <w:rsid w:val="00767F87"/>
    <w:rsid w:val="008612B2"/>
    <w:rsid w:val="00894210"/>
    <w:rsid w:val="00903CF2"/>
    <w:rsid w:val="00A60256"/>
    <w:rsid w:val="00AD2B79"/>
    <w:rsid w:val="00BD76B8"/>
    <w:rsid w:val="00CD5C82"/>
    <w:rsid w:val="00CF4298"/>
    <w:rsid w:val="00D36F2D"/>
    <w:rsid w:val="00DA3538"/>
    <w:rsid w:val="00E2558E"/>
    <w:rsid w:val="00ED5AE3"/>
    <w:rsid w:val="00EF765E"/>
    <w:rsid w:val="00F45251"/>
    <w:rsid w:val="00F5300B"/>
    <w:rsid w:val="00F63870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Уважаемые депутаты!</vt:lpstr>
      <vt:lpstr/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Пено</dc:creator>
  <cp:lastModifiedBy>User</cp:lastModifiedBy>
  <cp:revision>5</cp:revision>
  <cp:lastPrinted>2020-03-02T08:42:00Z</cp:lastPrinted>
  <dcterms:created xsi:type="dcterms:W3CDTF">2020-02-26T08:22:00Z</dcterms:created>
  <dcterms:modified xsi:type="dcterms:W3CDTF">2020-03-02T08:43:00Z</dcterms:modified>
</cp:coreProperties>
</file>