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9"/>
        <w:tblW w:w="5000" w:type="pct"/>
        <w:tblCellMar>
          <w:left w:w="0" w:type="dxa"/>
          <w:right w:w="0" w:type="dxa"/>
        </w:tblCellMar>
        <w:tblLook w:val="01E0"/>
      </w:tblPr>
      <w:tblGrid>
        <w:gridCol w:w="3182"/>
        <w:gridCol w:w="3077"/>
        <w:gridCol w:w="3095"/>
      </w:tblGrid>
      <w:tr w:rsidR="00720047" w:rsidTr="00720047">
        <w:tc>
          <w:tcPr>
            <w:tcW w:w="9356" w:type="dxa"/>
            <w:gridSpan w:val="3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Собрание депутатов Пеновского района Тверской области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9356" w:type="dxa"/>
            <w:gridSpan w:val="3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</w:tr>
      <w:tr w:rsidR="00720047" w:rsidTr="00720047">
        <w:trPr>
          <w:trHeight w:val="418"/>
        </w:trPr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c>
          <w:tcPr>
            <w:tcW w:w="3182" w:type="dxa"/>
            <w:hideMark/>
          </w:tcPr>
          <w:p w:rsidR="00720047" w:rsidRDefault="000A716C" w:rsidP="007B270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270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20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78" w:type="dxa"/>
            <w:hideMark/>
          </w:tcPr>
          <w:p w:rsidR="00720047" w:rsidRDefault="007200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Пено</w:t>
            </w:r>
          </w:p>
        </w:tc>
        <w:tc>
          <w:tcPr>
            <w:tcW w:w="3096" w:type="dxa"/>
            <w:hideMark/>
          </w:tcPr>
          <w:p w:rsidR="00720047" w:rsidRDefault="00720047" w:rsidP="007B27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r w:rsidR="007B270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20047" w:rsidTr="00720047">
        <w:tc>
          <w:tcPr>
            <w:tcW w:w="9356" w:type="dxa"/>
            <w:gridSpan w:val="3"/>
          </w:tcPr>
          <w:p w:rsidR="00720047" w:rsidRDefault="0072004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047" w:rsidTr="00720047">
        <w:trPr>
          <w:trHeight w:val="268"/>
        </w:trPr>
        <w:tc>
          <w:tcPr>
            <w:tcW w:w="9356" w:type="dxa"/>
            <w:gridSpan w:val="3"/>
          </w:tcPr>
          <w:p w:rsidR="00720047" w:rsidRDefault="00720047" w:rsidP="00022B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принятии </w:t>
            </w:r>
            <w:r w:rsidR="00E30AC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>евизионной комисси</w:t>
            </w:r>
            <w:r w:rsidR="00A165A2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bookmarkStart w:id="0" w:name="_GoBack"/>
            <w:bookmarkEnd w:id="0"/>
            <w:r w:rsidR="0096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полномочий контрольно–счетн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>а муниципального образования Середкинско</w:t>
            </w:r>
            <w:r w:rsidR="00E30ACE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</w:t>
            </w:r>
            <w:r w:rsidR="00E30ACE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E30AC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C7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Пеновского района Тверской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осуществлению внешнего муниципального финансового контроля</w:t>
            </w:r>
          </w:p>
          <w:p w:rsidR="00720047" w:rsidRDefault="007200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0047" w:rsidRPr="003C226F" w:rsidRDefault="00720047" w:rsidP="003C2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</w:t>
            </w:r>
            <w:r w:rsidR="00E30ACE">
              <w:rPr>
                <w:rFonts w:ascii="Times New Roman" w:hAnsi="Times New Roman" w:cs="Times New Roman"/>
                <w:sz w:val="28"/>
                <w:szCs w:val="28"/>
              </w:rPr>
              <w:t>ваний», руководствуясь статьей 2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8 Устава муниципального образования «Пеновский район», Собрание депутатов Пеновского района Тверск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>ой области</w:t>
            </w:r>
          </w:p>
          <w:p w:rsidR="003C226F" w:rsidRPr="00472948" w:rsidRDefault="003C226F" w:rsidP="003C22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РЕШИЛО:       </w:t>
            </w:r>
          </w:p>
          <w:p w:rsidR="003C226F" w:rsidRPr="003C226F" w:rsidRDefault="003C226F" w:rsidP="003C226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1. Ревизионной комиссии Пеновского района принять с 01.01.2019 г</w:t>
            </w:r>
            <w:r w:rsidR="009A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A90">
              <w:rPr>
                <w:rFonts w:ascii="Times New Roman" w:hAnsi="Times New Roman" w:cs="Times New Roman"/>
                <w:sz w:val="28"/>
                <w:szCs w:val="28"/>
              </w:rPr>
              <w:t>по 31.12.2023 г</w:t>
            </w:r>
            <w:r w:rsidR="009A0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контрольно-счетного органа </w:t>
            </w:r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>Середкинское</w:t>
            </w:r>
            <w:proofErr w:type="spellEnd"/>
            <w:r w:rsidR="00CC7A90" w:rsidRPr="00CC7A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Пеновского района Тверской области</w:t>
            </w:r>
            <w:r w:rsidR="00CC7A90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6F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муници</w:t>
            </w:r>
            <w:r w:rsidR="00CC7A90">
              <w:rPr>
                <w:rFonts w:ascii="Times New Roman" w:hAnsi="Times New Roman" w:cs="Times New Roman"/>
                <w:sz w:val="28"/>
                <w:szCs w:val="28"/>
              </w:rPr>
              <w:t>пального финансового контроля</w:t>
            </w:r>
            <w:r w:rsidR="00962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226F" w:rsidRPr="003C226F" w:rsidRDefault="009628D6" w:rsidP="00E30A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Заключить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 Советом депутатов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Середкинско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446BB9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  <w:r w:rsidR="004C5CA6">
              <w:rPr>
                <w:rFonts w:ascii="Times New Roman" w:hAnsi="Times New Roman" w:cs="Times New Roman"/>
                <w:sz w:val="28"/>
                <w:szCs w:val="28"/>
              </w:rPr>
              <w:t xml:space="preserve"> Пеновского района Тверской области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Ревизионной комиссии Пеновского района полномочий контрольно-счетных органов</w:t>
            </w:r>
            <w:r w:rsidR="009832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0C4AC3">
              <w:rPr>
                <w:rFonts w:ascii="Times New Roman" w:hAnsi="Times New Roman" w:cs="Times New Roman"/>
                <w:sz w:val="28"/>
                <w:szCs w:val="28"/>
              </w:rPr>
              <w:t>по осуществлению внешнего финансового муниципального контроля</w:t>
            </w:r>
            <w:r w:rsidR="003C226F" w:rsidRPr="003C226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E30ACE" w:rsidRDefault="00E30ACE" w:rsidP="00E30A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с момента принятия и распространяется на правоотношения, возникшие с 01.01.2019 года.</w:t>
            </w:r>
          </w:p>
          <w:p w:rsidR="00E30ACE" w:rsidRDefault="00E30ACE" w:rsidP="00E30A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решение подлежит официальному опубликованию в газете «Звезда».</w:t>
            </w:r>
          </w:p>
          <w:p w:rsidR="00022B3F" w:rsidRDefault="00022B3F" w:rsidP="003C226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E22" w:rsidRDefault="000C4AC3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И.о.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Пеновского района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994E22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994E22" w:rsidRPr="00935167">
              <w:rPr>
                <w:rFonts w:ascii="Times New Roman" w:hAnsi="Times New Roman"/>
                <w:b/>
                <w:sz w:val="28"/>
                <w:szCs w:val="28"/>
              </w:rPr>
              <w:t xml:space="preserve">   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</w:t>
            </w:r>
            <w:r w:rsidR="00B93E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Морозов</w:t>
            </w:r>
          </w:p>
          <w:p w:rsidR="00994E22" w:rsidRPr="005524E5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4E22" w:rsidRPr="008643AC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Собрания депутатов</w:t>
            </w:r>
          </w:p>
          <w:p w:rsidR="003C226F" w:rsidRPr="00994E22" w:rsidRDefault="00994E22" w:rsidP="00994E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Пеновского района Тверской области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8643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И.П. Степанова</w:t>
            </w:r>
          </w:p>
        </w:tc>
      </w:tr>
    </w:tbl>
    <w:p w:rsidR="00BC2407" w:rsidRDefault="00BC2407" w:rsidP="00994E22"/>
    <w:sectPr w:rsidR="00BC2407" w:rsidSect="00994E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0786"/>
    <w:multiLevelType w:val="hybridMultilevel"/>
    <w:tmpl w:val="25A0CE14"/>
    <w:lvl w:ilvl="0" w:tplc="AF524A2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A8F3307"/>
    <w:multiLevelType w:val="hybridMultilevel"/>
    <w:tmpl w:val="086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74F5"/>
    <w:rsid w:val="00022B3F"/>
    <w:rsid w:val="000A716C"/>
    <w:rsid w:val="000C4AC3"/>
    <w:rsid w:val="001663DD"/>
    <w:rsid w:val="002235BD"/>
    <w:rsid w:val="003C226F"/>
    <w:rsid w:val="00446BB9"/>
    <w:rsid w:val="00472948"/>
    <w:rsid w:val="004C5CA6"/>
    <w:rsid w:val="00720047"/>
    <w:rsid w:val="007A16D8"/>
    <w:rsid w:val="007B2707"/>
    <w:rsid w:val="008C60A1"/>
    <w:rsid w:val="009628D6"/>
    <w:rsid w:val="009832CA"/>
    <w:rsid w:val="00994E22"/>
    <w:rsid w:val="009A054E"/>
    <w:rsid w:val="00A002C7"/>
    <w:rsid w:val="00A165A2"/>
    <w:rsid w:val="00B873B2"/>
    <w:rsid w:val="00B93E38"/>
    <w:rsid w:val="00BC2407"/>
    <w:rsid w:val="00C574F5"/>
    <w:rsid w:val="00CC7A90"/>
    <w:rsid w:val="00E30ACE"/>
    <w:rsid w:val="00EA5FAF"/>
    <w:rsid w:val="00F4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2019-02-28T12:44:00Z</cp:lastPrinted>
  <dcterms:created xsi:type="dcterms:W3CDTF">2018-12-28T10:25:00Z</dcterms:created>
  <dcterms:modified xsi:type="dcterms:W3CDTF">2019-02-28T12:44:00Z</dcterms:modified>
</cp:coreProperties>
</file>