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BBA7" w14:textId="77777777" w:rsidR="00290412" w:rsidRPr="005D1F9A" w:rsidRDefault="00546B3F" w:rsidP="00290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ЖИЛИЩКО-КОММУНАЛЬНОГО ХОЗЯЙСТВА И БЛАГОУСТРОЙСТВА АДМИНИСТРАЦИИ   ПЕНОВСКОГО МУНИЦИПАЛЬНОГО </w:t>
      </w:r>
      <w:r w:rsidR="00290412"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</w:p>
    <w:p w14:paraId="4EB24270" w14:textId="48E4CDB7" w:rsidR="00546B3F" w:rsidRPr="005D1F9A" w:rsidRDefault="00290412" w:rsidP="00290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="00546B3F"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14:paraId="27ABA286" w14:textId="77777777" w:rsidR="00546B3F" w:rsidRPr="005D1F9A" w:rsidRDefault="00546B3F" w:rsidP="0054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6AE5E" w14:textId="77777777" w:rsidR="00546B3F" w:rsidRPr="005D1F9A" w:rsidRDefault="00546B3F" w:rsidP="0054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C3520" w14:textId="77777777" w:rsidR="00546B3F" w:rsidRPr="005D1F9A" w:rsidRDefault="00546B3F" w:rsidP="0054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14:paraId="0DEED289" w14:textId="77777777" w:rsidR="00546B3F" w:rsidRPr="005D1F9A" w:rsidRDefault="00546B3F" w:rsidP="0054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F974E" w14:textId="157CC4DE" w:rsidR="00546B3F" w:rsidRPr="005D1F9A" w:rsidRDefault="00546B3F" w:rsidP="0054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90412"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412"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>2.2021г.                                           п. Пено                                    №</w:t>
      </w:r>
      <w:r w:rsidR="00290412" w:rsidRPr="005D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34-р</w:t>
      </w:r>
    </w:p>
    <w:p w14:paraId="572C5464" w14:textId="77777777" w:rsidR="00546B3F" w:rsidRPr="00546B3F" w:rsidRDefault="00546B3F" w:rsidP="0054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E5DFD" w14:textId="77777777" w:rsidR="00546B3F" w:rsidRPr="00546B3F" w:rsidRDefault="00546B3F" w:rsidP="00546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</w:t>
      </w:r>
      <w:r w:rsidRPr="005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жилищно-коммунального</w:t>
      </w:r>
    </w:p>
    <w:p w14:paraId="6E588EB2" w14:textId="77777777" w:rsidR="00546B3F" w:rsidRPr="00546B3F" w:rsidRDefault="00546B3F" w:rsidP="00546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и благоустройства Администрации </w:t>
      </w:r>
    </w:p>
    <w:p w14:paraId="5667300F" w14:textId="77777777" w:rsidR="00546B3F" w:rsidRPr="00546B3F" w:rsidRDefault="00546B3F" w:rsidP="00546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Пеновского муниципального округа</w:t>
      </w:r>
    </w:p>
    <w:p w14:paraId="4FAB90C8" w14:textId="77777777" w:rsidR="00546B3F" w:rsidRPr="00546B3F" w:rsidRDefault="00546B3F" w:rsidP="00546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 области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полномочий главного </w:t>
      </w:r>
    </w:p>
    <w:p w14:paraId="03DE20A0" w14:textId="77777777" w:rsidR="00546B3F" w:rsidRPr="00546B3F" w:rsidRDefault="00546B3F" w:rsidP="0054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(администратора) доходов </w:t>
      </w:r>
    </w:p>
    <w:p w14:paraId="7B96570A" w14:textId="77777777" w:rsidR="00546B3F" w:rsidRPr="00546B3F" w:rsidRDefault="00546B3F" w:rsidP="00546B3F">
      <w:pPr>
        <w:spacing w:after="0" w:line="240" w:lineRule="auto"/>
        <w:ind w:left="-7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1960E52" w14:textId="612D2F6B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Федерации, Приказом Министерства финансов </w:t>
      </w:r>
      <w:bookmarkStart w:id="0" w:name="_Hlk91149177"/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bookmarkEnd w:id="0"/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08.06.2021г. №75н «Об утверждении кодов (перечне кодов)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2022 год (на 2022 год и плановый период 2023 и 2024 годов)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Пеновского муниципального округа Тверской области от 15.11.2021 № 570 «Об </w:t>
      </w:r>
      <w:r w:rsidR="00290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главных администраторов доходов и главных администраторов источников финансирования дефицита бюджета Пеновского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04B04B04" w14:textId="4EE625B6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</w:t>
      </w:r>
      <w:r w:rsidRPr="005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жилищно-коммунального хозяйства и благоустройства Администрации Пеновского муниципального округа Тверской </w:t>
      </w:r>
      <w:r w:rsidR="00290412" w:rsidRPr="005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администратором доходов, одновременно осуществляет бюджетные полномочия администратора доходов на 202</w:t>
      </w:r>
      <w:r w:rsidR="002904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904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90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 кодом «805».</w:t>
      </w:r>
    </w:p>
    <w:p w14:paraId="7A3A8927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Закрепить за </w:t>
      </w:r>
      <w:r w:rsidRPr="005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жилищно-коммунального хозяйства и благоустройства Администрации Пеновского муниципального округа Тверской области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бюджетных полномочий главного администратора (администратора) доходов местного бюджета в соответствии с приложением №1 к настоящему Распоряжению.</w:t>
      </w:r>
    </w:p>
    <w:p w14:paraId="32AC9FEB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Разрешить администратору доходов осуществлять следующие полномочия:</w:t>
      </w:r>
    </w:p>
    <w:p w14:paraId="237FD2DD" w14:textId="66B01E29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вносить уточнения в администрируемые ими коды бюджетной классификации с доведением </w:t>
      </w:r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информации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УФК по Тверской области;</w:t>
      </w:r>
    </w:p>
    <w:p w14:paraId="79C92F9D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начисление, учет и контроль за правильностью исчисления, полнотой и своевременностью осуществления платежей в бюджет, пеней;</w:t>
      </w:r>
    </w:p>
    <w:p w14:paraId="3634973E" w14:textId="50C291D3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Инструкцией о порядке составления и представления годовой, квартальной </w:t>
      </w:r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месячной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об исполнении бюджетов бюджетной системы РФ составлять отчетность согласно установленных форм и сроков представления бюджетной отчетности;</w:t>
      </w:r>
    </w:p>
    <w:p w14:paraId="1A9AED15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осуществлять учет поступивших сумм в бюджетную систему РФ, принятие  решений о возврате и  уточнении невыясненных поступлений;</w:t>
      </w:r>
    </w:p>
    <w:p w14:paraId="44860403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ведение бюджетного учета по администрируемым доходам и платежам в бюджетную систему РФ, контроль за поступлением доходов и их распределению между бюджетами бюджетной системы РФ, оформлять соответствующие документы на возврат плательщикам ошибочно перечисленных сумм поступлений и уведомлений об уточнении вида и принадлежности невыясненных поступлений;</w:t>
      </w:r>
    </w:p>
    <w:p w14:paraId="6454C892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другие функции, возлагаемые на администратора дохода в соответствии с утвержденными нормативными документами.</w:t>
      </w:r>
    </w:p>
    <w:p w14:paraId="4CD226CD" w14:textId="289B5BC4" w:rsidR="00290412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Контроль </w:t>
      </w:r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настоящего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возложить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Руководителя </w:t>
      </w:r>
      <w:r w:rsidRPr="005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жилищно-коммунального хозяйства и благоустройства Администрации Пеновского муниципального округа Тверской области</w:t>
      </w: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Моисееву </w:t>
      </w:r>
      <w:proofErr w:type="gramStart"/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proofErr w:type="gramEnd"/>
    </w:p>
    <w:p w14:paraId="366FEE97" w14:textId="03A1FFA5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019" w:rsidRPr="005B50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Распоряжение вступает в силу после подписания и распространяется на правоотношения, возникшие с 01.01.2022 года.</w:t>
      </w:r>
    </w:p>
    <w:p w14:paraId="7F20E4ED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BFB62A4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60401DF" w14:textId="77777777" w:rsidR="00546B3F" w:rsidRPr="00546B3F" w:rsidRDefault="00546B3F" w:rsidP="0029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8AF1D" w14:textId="1EF3BFC8" w:rsidR="00546B3F" w:rsidRPr="00546B3F" w:rsidRDefault="00546B3F" w:rsidP="002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Отдела жилищно-коммунального                                           </w:t>
      </w:r>
      <w:proofErr w:type="gramStart"/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proofErr w:type="gramEnd"/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Моисеева</w:t>
      </w:r>
    </w:p>
    <w:p w14:paraId="27F2C2FA" w14:textId="09CBD8A3" w:rsidR="00546B3F" w:rsidRPr="00546B3F" w:rsidRDefault="00546B3F" w:rsidP="002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и благоустройства</w:t>
      </w:r>
      <w:r w:rsidR="00290412" w:rsidRPr="0029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272EC9B0" w14:textId="34FB8A6D" w:rsidR="00546B3F" w:rsidRPr="00546B3F" w:rsidRDefault="00546B3F" w:rsidP="002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Пеновского </w:t>
      </w:r>
      <w:r w:rsidR="00290412" w:rsidRPr="005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          </w:t>
      </w:r>
    </w:p>
    <w:p w14:paraId="2576573F" w14:textId="77E4F663" w:rsidR="00FD722B" w:rsidRDefault="00FD722B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D276E" w14:textId="4A6E7D5A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BD019" w14:textId="24FAFFDD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67E47" w14:textId="61973E16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5B919" w14:textId="620AA529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EEEC3" w14:textId="33CA89A7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FAB33" w14:textId="0027B413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3E9CA" w14:textId="789C964A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E8E06" w14:textId="3CDB52DF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714EC" w14:textId="3BBA6864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3A92E" w14:textId="33BE3648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549A4" w14:textId="4E56D81E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DD1EF" w14:textId="4B5BB243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298AC" w14:textId="0537BA48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20DAF" w14:textId="7203CEE2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4ABEA" w14:textId="74E3F490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A403B" w14:textId="37EF0474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ABAFE" w14:textId="50348ED8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8D5E1" w14:textId="6A11D14F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7A2DC" w14:textId="7C4F9F9F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B7E77" w14:textId="6F1F5DB0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2D90" w14:textId="1B92B446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A956E" w14:textId="24E3790D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7A444" w14:textId="4B55958D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71BB0" w14:textId="01CE0423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153FB" w14:textId="177FB6E7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889EC" w14:textId="0BEFD996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B0179" w14:textId="08F4385B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2B3C8" w14:textId="7A57C663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2AFCA" w14:textId="28FE9A8C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BAF3F" w14:textId="05FEDB2F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B3EA4" w14:textId="1F0EE5A2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C3957" w14:textId="33808F01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AEF61" w14:textId="66BE4A28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FCC48" w14:textId="1DBCA147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0ABDA" w14:textId="60B8DFA2" w:rsidR="00290412" w:rsidRDefault="00290412" w:rsidP="006F255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516"/>
        <w:tblW w:w="9918" w:type="dxa"/>
        <w:tblLook w:val="01E0" w:firstRow="1" w:lastRow="1" w:firstColumn="1" w:lastColumn="1" w:noHBand="0" w:noVBand="0"/>
      </w:tblPr>
      <w:tblGrid>
        <w:gridCol w:w="576"/>
        <w:gridCol w:w="2963"/>
        <w:gridCol w:w="6361"/>
        <w:gridCol w:w="18"/>
      </w:tblGrid>
      <w:tr w:rsidR="00A62E4D" w:rsidRPr="00546B3F" w14:paraId="79D33E20" w14:textId="77777777" w:rsidTr="005D1F9A">
        <w:trPr>
          <w:trHeight w:val="694"/>
        </w:trPr>
        <w:tc>
          <w:tcPr>
            <w:tcW w:w="3539" w:type="dxa"/>
            <w:gridSpan w:val="2"/>
          </w:tcPr>
          <w:p w14:paraId="75568E49" w14:textId="77777777" w:rsidR="00A62E4D" w:rsidRPr="001B56AD" w:rsidRDefault="00A62E4D" w:rsidP="006F2555">
            <w:pPr>
              <w:jc w:val="center"/>
            </w:pPr>
            <w:r w:rsidRPr="001B56AD">
              <w:lastRenderedPageBreak/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</w:tcPr>
          <w:p w14:paraId="149D83BA" w14:textId="77777777" w:rsidR="00A62E4D" w:rsidRPr="001B56AD" w:rsidRDefault="00A62E4D" w:rsidP="006F2555">
            <w:pPr>
              <w:jc w:val="center"/>
              <w:rPr>
                <w:b/>
                <w:bCs/>
              </w:rPr>
            </w:pPr>
            <w:r w:rsidRPr="001B56AD">
              <w:rPr>
                <w:b/>
                <w:bCs/>
              </w:rPr>
              <w:t>Отдел жилищно-коммунального хозяйства и благоустройства Администрации Пеновского муниципального округа Тверской области</w:t>
            </w:r>
          </w:p>
        </w:tc>
      </w:tr>
      <w:tr w:rsidR="00A62E4D" w:rsidRPr="00546B3F" w14:paraId="4012C151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38033D5F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6F564724" w14:textId="77777777" w:rsidR="00A62E4D" w:rsidRPr="001B56AD" w:rsidRDefault="00A62E4D" w:rsidP="006F2555">
            <w:r w:rsidRPr="001B56AD">
              <w:t>1 11 09044 14 0000 120</w:t>
            </w:r>
          </w:p>
        </w:tc>
        <w:tc>
          <w:tcPr>
            <w:tcW w:w="6361" w:type="dxa"/>
          </w:tcPr>
          <w:p w14:paraId="5BF423EA" w14:textId="77777777" w:rsidR="00A62E4D" w:rsidRPr="001B56AD" w:rsidRDefault="00A62E4D" w:rsidP="006F2555">
            <w:pPr>
              <w:jc w:val="both"/>
            </w:pPr>
            <w:r w:rsidRPr="001B56AD">
              <w:t>Прочие поступления от исполнения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E4D" w:rsidRPr="00546B3F" w14:paraId="4E2A16D6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2A8F1D30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4F5F8F55" w14:textId="77777777" w:rsidR="00A62E4D" w:rsidRPr="001B56AD" w:rsidRDefault="00A62E4D" w:rsidP="006F2555">
            <w:r w:rsidRPr="001B56AD">
              <w:t>1 13 02994 14 0000 130</w:t>
            </w:r>
          </w:p>
        </w:tc>
        <w:tc>
          <w:tcPr>
            <w:tcW w:w="6361" w:type="dxa"/>
          </w:tcPr>
          <w:p w14:paraId="200A8201" w14:textId="77777777" w:rsidR="00A62E4D" w:rsidRPr="001B56AD" w:rsidRDefault="00A62E4D" w:rsidP="006F2555">
            <w:pPr>
              <w:jc w:val="both"/>
            </w:pPr>
            <w:r w:rsidRPr="001B56AD">
              <w:t>Прочие доходы от компенсации затрат бюджетов муниципальных округов</w:t>
            </w:r>
          </w:p>
        </w:tc>
      </w:tr>
      <w:tr w:rsidR="00A62E4D" w:rsidRPr="00546B3F" w14:paraId="762BA8FC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3FBAEB9B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00ED6750" w14:textId="77777777" w:rsidR="00A62E4D" w:rsidRPr="001B56AD" w:rsidRDefault="00A62E4D" w:rsidP="006F2555">
            <w:r w:rsidRPr="001B56AD">
              <w:t>1 16 07010 14 0000 140</w:t>
            </w:r>
          </w:p>
        </w:tc>
        <w:tc>
          <w:tcPr>
            <w:tcW w:w="6361" w:type="dxa"/>
          </w:tcPr>
          <w:p w14:paraId="2EA11EE9" w14:textId="77777777" w:rsidR="00A62E4D" w:rsidRPr="001B56AD" w:rsidRDefault="00A62E4D" w:rsidP="006F2555">
            <w:pPr>
              <w:jc w:val="both"/>
            </w:pPr>
            <w:r w:rsidRPr="001B56AD">
              <w:t xml:space="preserve">Штрафы, неустойки, пении,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заключенных муниципальным органом, казенных учреждений муниципального округа </w:t>
            </w:r>
          </w:p>
        </w:tc>
      </w:tr>
      <w:tr w:rsidR="00A62E4D" w:rsidRPr="00546B3F" w14:paraId="45E6DA9F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03FEB6D0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5DB7EA9B" w14:textId="77777777" w:rsidR="00A62E4D" w:rsidRPr="001B56AD" w:rsidRDefault="00A62E4D" w:rsidP="006F2555">
            <w:r w:rsidRPr="001B56AD">
              <w:t>1 16 07090 14 0000 140</w:t>
            </w:r>
          </w:p>
        </w:tc>
        <w:tc>
          <w:tcPr>
            <w:tcW w:w="6361" w:type="dxa"/>
          </w:tcPr>
          <w:p w14:paraId="73B01A1E" w14:textId="77777777" w:rsidR="00A62E4D" w:rsidRPr="001B56AD" w:rsidRDefault="00A62E4D" w:rsidP="006F2555">
            <w:pPr>
              <w:jc w:val="both"/>
            </w:pPr>
            <w:r w:rsidRPr="001B56AD">
              <w:t>Иные штрафы, неустойки, пении, уплаченные в соцветии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62E4D" w:rsidRPr="00546B3F" w14:paraId="7BF0886D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445DEAFD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620CD4F5" w14:textId="77777777" w:rsidR="00A62E4D" w:rsidRPr="001B56AD" w:rsidRDefault="00A62E4D" w:rsidP="006F2555">
            <w:r w:rsidRPr="001B56AD">
              <w:t xml:space="preserve">1 17 01040 14 0000 180 </w:t>
            </w:r>
          </w:p>
        </w:tc>
        <w:tc>
          <w:tcPr>
            <w:tcW w:w="6361" w:type="dxa"/>
          </w:tcPr>
          <w:p w14:paraId="2152AE2C" w14:textId="77777777" w:rsidR="00A62E4D" w:rsidRPr="001B56AD" w:rsidRDefault="00A62E4D" w:rsidP="006F2555">
            <w:pPr>
              <w:jc w:val="both"/>
            </w:pPr>
            <w:r w:rsidRPr="001B56AD">
              <w:t>Невыясненные поступления, зачисляемые в бюджет муниципальных округов</w:t>
            </w:r>
          </w:p>
        </w:tc>
      </w:tr>
      <w:tr w:rsidR="00A62E4D" w:rsidRPr="00546B3F" w14:paraId="6439213D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55AEB183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29DCC86E" w14:textId="77777777" w:rsidR="00A62E4D" w:rsidRPr="001B56AD" w:rsidRDefault="00A62E4D" w:rsidP="006F2555">
            <w:r w:rsidRPr="001B56AD">
              <w:t>1 17 05040 14 0000 180</w:t>
            </w:r>
          </w:p>
        </w:tc>
        <w:tc>
          <w:tcPr>
            <w:tcW w:w="6361" w:type="dxa"/>
          </w:tcPr>
          <w:p w14:paraId="1601F5A3" w14:textId="77777777" w:rsidR="00A62E4D" w:rsidRPr="001B56AD" w:rsidRDefault="00A62E4D" w:rsidP="006F2555">
            <w:pPr>
              <w:jc w:val="both"/>
            </w:pPr>
            <w:r w:rsidRPr="001B56AD">
              <w:t>Прочие налоговые доходы бюджетов муниципальных округов</w:t>
            </w:r>
          </w:p>
        </w:tc>
      </w:tr>
      <w:tr w:rsidR="00A62E4D" w:rsidRPr="00546B3F" w14:paraId="6E64DADB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7EBD15BF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36F83281" w14:textId="77777777" w:rsidR="00A62E4D" w:rsidRPr="001B56AD" w:rsidRDefault="00A62E4D" w:rsidP="006F2555">
            <w:r w:rsidRPr="001B56AD">
              <w:t>1 17 15020 14 9022 150</w:t>
            </w:r>
          </w:p>
        </w:tc>
        <w:tc>
          <w:tcPr>
            <w:tcW w:w="6361" w:type="dxa"/>
          </w:tcPr>
          <w:p w14:paraId="6AB64AEA" w14:textId="78D6CFB5" w:rsidR="00A62E4D" w:rsidRPr="001B56AD" w:rsidRDefault="00A62E4D" w:rsidP="006F2555">
            <w:pPr>
              <w:jc w:val="both"/>
            </w:pPr>
            <w:r w:rsidRPr="001B56AD">
              <w:t xml:space="preserve">Инициативные платежи, зачисляемые в бюджеты </w:t>
            </w:r>
            <w:r w:rsidR="005D1F9A" w:rsidRPr="001B56AD">
              <w:t>муниципальных округов</w:t>
            </w:r>
            <w:r w:rsidRPr="001B56AD">
              <w:t xml:space="preserve"> (реализация ППМИ – обустройство хоккейного корта на </w:t>
            </w:r>
            <w:proofErr w:type="spellStart"/>
            <w:r w:rsidRPr="001B56AD">
              <w:t>ул.Восточная</w:t>
            </w:r>
            <w:proofErr w:type="spellEnd"/>
            <w:r w:rsidRPr="001B56AD">
              <w:t xml:space="preserve"> п.Пено Пеновского район</w:t>
            </w:r>
            <w:bookmarkStart w:id="1" w:name="_GoBack"/>
            <w:bookmarkEnd w:id="1"/>
            <w:r w:rsidRPr="001B56AD">
              <w:t>а Тверской области. 2 этап. Устройство хоккейного корта)</w:t>
            </w:r>
          </w:p>
        </w:tc>
      </w:tr>
      <w:tr w:rsidR="00A62E4D" w:rsidRPr="00546B3F" w14:paraId="746E96BF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2E2CFA52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0E8BF1E3" w14:textId="77777777" w:rsidR="00A62E4D" w:rsidRPr="001B56AD" w:rsidRDefault="00A62E4D" w:rsidP="006F2555">
            <w:r w:rsidRPr="001B56AD">
              <w:t xml:space="preserve">1 17 16000 14 0000 180 </w:t>
            </w:r>
          </w:p>
        </w:tc>
        <w:tc>
          <w:tcPr>
            <w:tcW w:w="6361" w:type="dxa"/>
          </w:tcPr>
          <w:p w14:paraId="29CB39A1" w14:textId="0D3EE46F" w:rsidR="00A62E4D" w:rsidRPr="001B56AD" w:rsidRDefault="00A62E4D" w:rsidP="006F2555">
            <w:pPr>
              <w:jc w:val="both"/>
            </w:pPr>
            <w:r w:rsidRPr="001B56AD">
              <w:t xml:space="preserve">Прочие неналоговые доходы бюджетов муниципальных округов в части невыясненных поступлений, по которым не осуществляется возврат (уточнение) </w:t>
            </w:r>
            <w:r w:rsidR="001B56AD">
              <w:t>н</w:t>
            </w:r>
            <w:r w:rsidRPr="001B56AD">
              <w:t xml:space="preserve">е позднее трех лет со дня их зачисления на единый счёт бюджета муниципального округа </w:t>
            </w:r>
          </w:p>
        </w:tc>
      </w:tr>
      <w:tr w:rsidR="00A62E4D" w:rsidRPr="00546B3F" w14:paraId="0A352108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519A259B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21A18DD7" w14:textId="77777777" w:rsidR="00A62E4D" w:rsidRPr="001B56AD" w:rsidRDefault="00A62E4D" w:rsidP="006F2555">
            <w:r w:rsidRPr="001B56AD">
              <w:t>2 02 25555 14 0000 150</w:t>
            </w:r>
          </w:p>
        </w:tc>
        <w:tc>
          <w:tcPr>
            <w:tcW w:w="6361" w:type="dxa"/>
          </w:tcPr>
          <w:p w14:paraId="4DCB4579" w14:textId="77777777" w:rsidR="00A62E4D" w:rsidRPr="001B56AD" w:rsidRDefault="00A62E4D" w:rsidP="006F2555">
            <w:pPr>
              <w:jc w:val="both"/>
            </w:pPr>
            <w:r w:rsidRPr="001B56AD"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A62E4D" w:rsidRPr="00546B3F" w14:paraId="6AECFADF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3340DCDD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5A65E386" w14:textId="221E2323" w:rsidR="00A62E4D" w:rsidRPr="001B56AD" w:rsidRDefault="00A62E4D" w:rsidP="006F2555">
            <w:r w:rsidRPr="001B56AD">
              <w:t>2 02 29999 14 2043 150</w:t>
            </w:r>
          </w:p>
        </w:tc>
        <w:tc>
          <w:tcPr>
            <w:tcW w:w="6361" w:type="dxa"/>
          </w:tcPr>
          <w:p w14:paraId="11D67256" w14:textId="77777777" w:rsidR="00A62E4D" w:rsidRPr="001B56AD" w:rsidRDefault="00A62E4D" w:rsidP="006F2555">
            <w:pPr>
              <w:jc w:val="both"/>
            </w:pPr>
            <w:r w:rsidRPr="001B56AD">
              <w:t>Прочие субсидии бюджетам муниципальных округов (субсидии на проведение работ по восстановлению воинских захоронений)</w:t>
            </w:r>
          </w:p>
        </w:tc>
      </w:tr>
      <w:tr w:rsidR="00A62E4D" w:rsidRPr="00546B3F" w14:paraId="751A4E22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20612E9B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4B45B1DF" w14:textId="77777777" w:rsidR="00A62E4D" w:rsidRPr="001B56AD" w:rsidRDefault="00A62E4D" w:rsidP="006F2555">
            <w:r w:rsidRPr="001B56AD">
              <w:t>2 02 29999 14 9022 150</w:t>
            </w:r>
          </w:p>
        </w:tc>
        <w:tc>
          <w:tcPr>
            <w:tcW w:w="6361" w:type="dxa"/>
          </w:tcPr>
          <w:p w14:paraId="4BC58F61" w14:textId="77777777" w:rsidR="00A62E4D" w:rsidRPr="001B56AD" w:rsidRDefault="00A62E4D" w:rsidP="006F2555">
            <w:pPr>
              <w:jc w:val="both"/>
            </w:pPr>
            <w:r w:rsidRPr="001B56AD">
              <w:t xml:space="preserve">Прочие субсидии бюджетам муниципальных округов (реализация ППМИ – обустройство хоккейного корта на </w:t>
            </w:r>
            <w:proofErr w:type="spellStart"/>
            <w:r w:rsidRPr="001B56AD">
              <w:t>ул.Восточная</w:t>
            </w:r>
            <w:proofErr w:type="spellEnd"/>
            <w:r w:rsidRPr="001B56AD">
              <w:t xml:space="preserve"> п.Пено Пеновского района Тверской области. 2 этап. Устройство хоккейного корта)</w:t>
            </w:r>
          </w:p>
        </w:tc>
      </w:tr>
      <w:tr w:rsidR="00A62E4D" w:rsidRPr="00546B3F" w14:paraId="415D73EA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0D345CA6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2CD30E2B" w14:textId="77777777" w:rsidR="00A62E4D" w:rsidRPr="001B56AD" w:rsidRDefault="00A62E4D" w:rsidP="006F2555">
            <w:r w:rsidRPr="001B56AD">
              <w:t>2 02 49999 14 2164 150</w:t>
            </w:r>
          </w:p>
        </w:tc>
        <w:tc>
          <w:tcPr>
            <w:tcW w:w="6361" w:type="dxa"/>
          </w:tcPr>
          <w:p w14:paraId="37D35480" w14:textId="77777777" w:rsidR="00A62E4D" w:rsidRPr="001B56AD" w:rsidRDefault="00A62E4D" w:rsidP="006F2555">
            <w:pPr>
              <w:jc w:val="both"/>
            </w:pPr>
            <w:r w:rsidRPr="001B56AD">
              <w:t>Прочие межбюджетные трансферты, передаваемые бюджетам муниципальных округов (прочие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A62E4D" w:rsidRPr="00546B3F" w14:paraId="0EB8A070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3934A170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33221FD4" w14:textId="77777777" w:rsidR="00A62E4D" w:rsidRPr="001B56AD" w:rsidRDefault="00A62E4D" w:rsidP="006F2555">
            <w:r w:rsidRPr="001B56AD">
              <w:t xml:space="preserve">2 02 49999 14 9022 150 </w:t>
            </w:r>
          </w:p>
        </w:tc>
        <w:tc>
          <w:tcPr>
            <w:tcW w:w="6361" w:type="dxa"/>
          </w:tcPr>
          <w:p w14:paraId="3F2BCF33" w14:textId="77777777" w:rsidR="00A62E4D" w:rsidRPr="001B56AD" w:rsidRDefault="00A62E4D" w:rsidP="006F2555">
            <w:pPr>
              <w:jc w:val="both"/>
            </w:pPr>
            <w:r w:rsidRPr="001B56AD">
              <w:t xml:space="preserve">Прочие межбюджетные трансферты, передаваемые бюджетам муниципальных округов (реализация ППМИ – обустройство хоккейного корта на </w:t>
            </w:r>
            <w:proofErr w:type="spellStart"/>
            <w:r w:rsidRPr="001B56AD">
              <w:t>ул.Восточная</w:t>
            </w:r>
            <w:proofErr w:type="spellEnd"/>
            <w:r w:rsidRPr="001B56AD">
              <w:t xml:space="preserve"> п.Пено Пеновского района Тверской области. 2 этап. Устройство хоккейного корта)</w:t>
            </w:r>
          </w:p>
        </w:tc>
      </w:tr>
      <w:tr w:rsidR="00A62E4D" w:rsidRPr="00546B3F" w14:paraId="453BCD0C" w14:textId="77777777" w:rsidTr="005D1F9A">
        <w:trPr>
          <w:gridAfter w:val="1"/>
          <w:wAfter w:w="18" w:type="dxa"/>
          <w:trHeight w:val="767"/>
        </w:trPr>
        <w:tc>
          <w:tcPr>
            <w:tcW w:w="576" w:type="dxa"/>
          </w:tcPr>
          <w:p w14:paraId="5BEF920C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10C2BA64" w14:textId="77777777" w:rsidR="00A62E4D" w:rsidRPr="001B56AD" w:rsidRDefault="00A62E4D" w:rsidP="006F2555">
            <w:r w:rsidRPr="001B56AD">
              <w:t>2 07 04050 14 2140 150</w:t>
            </w:r>
          </w:p>
        </w:tc>
        <w:tc>
          <w:tcPr>
            <w:tcW w:w="6361" w:type="dxa"/>
          </w:tcPr>
          <w:p w14:paraId="1975549D" w14:textId="77777777" w:rsidR="00A62E4D" w:rsidRPr="001B56AD" w:rsidRDefault="00A62E4D" w:rsidP="006F2555">
            <w:pPr>
              <w:jc w:val="both"/>
            </w:pPr>
            <w:r w:rsidRPr="001B56AD">
              <w:t>Прочие безвозмездные поступления в бюджеты муниципальных округов (прочие безвозмездные поступления)</w:t>
            </w:r>
          </w:p>
        </w:tc>
      </w:tr>
      <w:tr w:rsidR="00A62E4D" w:rsidRPr="00546B3F" w14:paraId="0F84C23C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2236202D" w14:textId="77777777" w:rsidR="00A62E4D" w:rsidRPr="001B56AD" w:rsidRDefault="00A62E4D" w:rsidP="006F2555">
            <w:r w:rsidRPr="001B56AD">
              <w:t>805</w:t>
            </w:r>
          </w:p>
        </w:tc>
        <w:tc>
          <w:tcPr>
            <w:tcW w:w="2963" w:type="dxa"/>
          </w:tcPr>
          <w:p w14:paraId="117D1785" w14:textId="77777777" w:rsidR="00A62E4D" w:rsidRPr="001B56AD" w:rsidRDefault="00A62E4D" w:rsidP="006F2555">
            <w:r w:rsidRPr="001B56AD">
              <w:t>2 19 60010 14 0000 150</w:t>
            </w:r>
          </w:p>
        </w:tc>
        <w:tc>
          <w:tcPr>
            <w:tcW w:w="6361" w:type="dxa"/>
          </w:tcPr>
          <w:p w14:paraId="06FC1380" w14:textId="77777777" w:rsidR="00A62E4D" w:rsidRPr="001B56AD" w:rsidRDefault="00A62E4D" w:rsidP="006F2555">
            <w:pPr>
              <w:jc w:val="both"/>
            </w:pPr>
            <w:r w:rsidRPr="001B56A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14:paraId="5D770145" w14:textId="39788AE9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7FBA" w14:textId="77777777" w:rsidR="0028219E" w:rsidRDefault="0028219E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B0493" w14:textId="77777777" w:rsidR="0028219E" w:rsidRPr="00546B3F" w:rsidRDefault="0028219E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63209" w14:textId="77777777" w:rsidR="00546B3F" w:rsidRPr="00546B3F" w:rsidRDefault="00546B3F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6B3F" w:rsidRPr="00546B3F" w:rsidSect="005D1F9A">
      <w:headerReference w:type="default" r:id="rId6"/>
      <w:pgSz w:w="11906" w:h="16838"/>
      <w:pgMar w:top="993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CD8F" w14:textId="77777777" w:rsidR="00F677EA" w:rsidRDefault="00F677EA" w:rsidP="005D1F9A">
      <w:pPr>
        <w:spacing w:after="0" w:line="240" w:lineRule="auto"/>
      </w:pPr>
      <w:r>
        <w:separator/>
      </w:r>
    </w:p>
  </w:endnote>
  <w:endnote w:type="continuationSeparator" w:id="0">
    <w:p w14:paraId="5CDEADBE" w14:textId="77777777" w:rsidR="00F677EA" w:rsidRDefault="00F677EA" w:rsidP="005D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A660" w14:textId="77777777" w:rsidR="00F677EA" w:rsidRDefault="00F677EA" w:rsidP="005D1F9A">
      <w:pPr>
        <w:spacing w:after="0" w:line="240" w:lineRule="auto"/>
      </w:pPr>
      <w:r>
        <w:separator/>
      </w:r>
    </w:p>
  </w:footnote>
  <w:footnote w:type="continuationSeparator" w:id="0">
    <w:p w14:paraId="4126462D" w14:textId="77777777" w:rsidR="00F677EA" w:rsidRDefault="00F677EA" w:rsidP="005D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AFA4" w14:textId="444E7A13" w:rsidR="005D1F9A" w:rsidRPr="005D1F9A" w:rsidRDefault="005D1F9A" w:rsidP="005D1F9A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2B"/>
    <w:rsid w:val="00025005"/>
    <w:rsid w:val="00157628"/>
    <w:rsid w:val="001B56AD"/>
    <w:rsid w:val="00216097"/>
    <w:rsid w:val="0028219E"/>
    <w:rsid w:val="00290412"/>
    <w:rsid w:val="004A2310"/>
    <w:rsid w:val="00546B3F"/>
    <w:rsid w:val="005B5019"/>
    <w:rsid w:val="005D1F9A"/>
    <w:rsid w:val="006F2555"/>
    <w:rsid w:val="009B1A90"/>
    <w:rsid w:val="00A1046D"/>
    <w:rsid w:val="00A62E4D"/>
    <w:rsid w:val="00A76E4A"/>
    <w:rsid w:val="00F677EA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0FFD"/>
  <w15:chartTrackingRefBased/>
  <w15:docId w15:val="{0F73AD5E-6962-4D9D-94C3-2FB4AED5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F9A"/>
  </w:style>
  <w:style w:type="paragraph" w:styleId="a6">
    <w:name w:val="footer"/>
    <w:basedOn w:val="a"/>
    <w:link w:val="a7"/>
    <w:uiPriority w:val="99"/>
    <w:unhideWhenUsed/>
    <w:rsid w:val="005D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F9A"/>
  </w:style>
  <w:style w:type="paragraph" w:styleId="a8">
    <w:name w:val="Balloon Text"/>
    <w:basedOn w:val="a"/>
    <w:link w:val="a9"/>
    <w:uiPriority w:val="99"/>
    <w:semiHidden/>
    <w:unhideWhenUsed/>
    <w:rsid w:val="0002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2021-12-24T08:03:00Z</cp:lastPrinted>
  <dcterms:created xsi:type="dcterms:W3CDTF">2021-12-23T07:49:00Z</dcterms:created>
  <dcterms:modified xsi:type="dcterms:W3CDTF">2021-12-24T08:09:00Z</dcterms:modified>
</cp:coreProperties>
</file>