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3" w:rsidRPr="00C26EE0" w:rsidRDefault="00722093" w:rsidP="00722093">
      <w:pPr>
        <w:spacing w:after="0" w:line="240" w:lineRule="auto"/>
        <w:ind w:right="1099"/>
        <w:jc w:val="center"/>
        <w:rPr>
          <w:rFonts w:ascii="Times New Roman" w:hAnsi="Times New Roman" w:cs="Times New Roman"/>
          <w:sz w:val="28"/>
          <w:szCs w:val="28"/>
        </w:rPr>
      </w:pPr>
      <w:r w:rsidRPr="00C26E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93" w:rsidRPr="00C26EE0" w:rsidRDefault="00722093" w:rsidP="00722093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E0">
        <w:rPr>
          <w:rFonts w:ascii="Times New Roman" w:hAnsi="Times New Roman" w:cs="Times New Roman"/>
          <w:b/>
          <w:sz w:val="28"/>
          <w:szCs w:val="28"/>
        </w:rPr>
        <w:t>Глава Пеновского района</w:t>
      </w:r>
    </w:p>
    <w:p w:rsidR="00722093" w:rsidRPr="00C26EE0" w:rsidRDefault="00722093" w:rsidP="00722093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26EE0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722093" w:rsidRPr="00C26EE0" w:rsidRDefault="00722093" w:rsidP="00722093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93" w:rsidRPr="00C26EE0" w:rsidRDefault="00722093" w:rsidP="007220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2093" w:rsidRPr="00C26EE0" w:rsidRDefault="00722093" w:rsidP="0072209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93" w:rsidRPr="00C26EE0" w:rsidRDefault="00722093" w:rsidP="0072209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26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6EE0">
        <w:rPr>
          <w:rFonts w:ascii="Times New Roman" w:hAnsi="Times New Roman" w:cs="Times New Roman"/>
          <w:sz w:val="28"/>
          <w:szCs w:val="28"/>
        </w:rPr>
        <w:t>.2017 г.</w:t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  <w:t>пгт.Пено</w:t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</w:r>
      <w:r w:rsidRPr="00C26EE0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E1618">
        <w:rPr>
          <w:rFonts w:ascii="Times New Roman" w:hAnsi="Times New Roman" w:cs="Times New Roman"/>
          <w:sz w:val="28"/>
          <w:szCs w:val="28"/>
        </w:rPr>
        <w:t>5</w:t>
      </w:r>
    </w:p>
    <w:p w:rsidR="00722093" w:rsidRDefault="00722093" w:rsidP="00722093">
      <w:pPr>
        <w:tabs>
          <w:tab w:val="left" w:pos="0"/>
          <w:tab w:val="left" w:pos="142"/>
        </w:tabs>
        <w:spacing w:after="0"/>
        <w:jc w:val="both"/>
      </w:pPr>
    </w:p>
    <w:p w:rsidR="00722093" w:rsidRPr="002804EB" w:rsidRDefault="00722093" w:rsidP="007220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22093" w:rsidRDefault="00847272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Положения о комиссии </w:t>
      </w:r>
    </w:p>
    <w:p w:rsidR="00722093" w:rsidRDefault="00847272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соблюдению требований к служебному </w:t>
      </w:r>
    </w:p>
    <w:p w:rsidR="00722093" w:rsidRDefault="00847272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поведению муниципальных служащих и </w:t>
      </w:r>
    </w:p>
    <w:p w:rsidR="00722093" w:rsidRDefault="00847272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урегулированию конфликта интересов в</w:t>
      </w:r>
    </w:p>
    <w:p w:rsidR="00847272" w:rsidRDefault="00722093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47272"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Пеноского района</w:t>
      </w:r>
      <w:r w:rsidR="00847272"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2093" w:rsidRPr="00722093" w:rsidRDefault="00722093" w:rsidP="0072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7272" w:rsidRPr="00722093" w:rsidRDefault="00722093" w:rsidP="0072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47272"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«О противодействии коррупции» и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847272" w:rsidRDefault="00FE1618" w:rsidP="0072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</w:t>
      </w:r>
      <w:r w:rsidR="00847272"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E1618" w:rsidRPr="00722093" w:rsidRDefault="00FE1618" w:rsidP="0072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7272" w:rsidRPr="00722093" w:rsidRDefault="00847272" w:rsidP="0072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FE1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Пеновского района Тверской  области</w:t>
      </w:r>
      <w:r w:rsidRPr="0072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Положение).</w:t>
      </w:r>
    </w:p>
    <w:p w:rsidR="00FE1618" w:rsidRPr="00C26EE0" w:rsidRDefault="00FE1618" w:rsidP="00FE1618">
      <w:pPr>
        <w:shd w:val="clear" w:color="auto" w:fill="FFFFFF"/>
        <w:spacing w:before="252" w:after="3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 </w:t>
      </w:r>
      <w:r w:rsidRPr="00C2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C2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Администрации Пеновского района.</w:t>
      </w:r>
    </w:p>
    <w:p w:rsidR="00FE1618" w:rsidRPr="00C26EE0" w:rsidRDefault="00FE1618" w:rsidP="00FE1618">
      <w:pPr>
        <w:shd w:val="clear" w:color="auto" w:fill="FFFFFF"/>
        <w:spacing w:before="252" w:after="3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Пеновского района Лукьянову Л.И.</w:t>
      </w:r>
    </w:p>
    <w:p w:rsidR="00FE1618" w:rsidRPr="00C26EE0" w:rsidRDefault="00FE1618" w:rsidP="00FE1618">
      <w:pPr>
        <w:shd w:val="clear" w:color="auto" w:fill="FFFFFF"/>
        <w:spacing w:before="252" w:after="3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618" w:rsidRPr="00C26EE0" w:rsidRDefault="00FE1618" w:rsidP="00FE1618">
      <w:pPr>
        <w:shd w:val="clear" w:color="auto" w:fill="FFFFFF"/>
        <w:spacing w:before="252" w:after="3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Пеновского района                                                                  В.В.Худяков</w:t>
      </w:r>
    </w:p>
    <w:p w:rsidR="00FE1618" w:rsidRPr="00DE2FBF" w:rsidRDefault="00FE1618" w:rsidP="00FE1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E1618" w:rsidRPr="00DE2FBF" w:rsidRDefault="00FE1618" w:rsidP="00FE1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Пеновского района</w:t>
      </w:r>
    </w:p>
    <w:p w:rsidR="00FE1618" w:rsidRPr="00DE2FBF" w:rsidRDefault="00FE1618" w:rsidP="00FE1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30.10.2017 № 405</w:t>
      </w:r>
    </w:p>
    <w:p w:rsidR="00847272" w:rsidRPr="00DE2FBF" w:rsidRDefault="00847272" w:rsidP="00FE16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  <w:r w:rsidRPr="00DE2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FE1618" w:rsidRPr="00DE2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 Пеновского района Тверской области</w:t>
      </w:r>
    </w:p>
    <w:p w:rsidR="00FE1618" w:rsidRPr="00DE2FBF" w:rsidRDefault="00847272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комиссия) в соответствии с Федеральным законом «О противодействии коррупции».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органов государственной власти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нормативными актами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настоящим Положением.</w:t>
      </w:r>
    </w:p>
    <w:p w:rsidR="00FE1618" w:rsidRPr="00DE2FBF" w:rsidRDefault="00847272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3.Основной задаче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комиссии является содействие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в обеспечении соблюдения муниципальными служащими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в осуществлении в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мер по предупреждению коррупции.</w:t>
      </w:r>
    </w:p>
    <w:p w:rsidR="00791B6F" w:rsidRPr="00DE2FBF" w:rsidRDefault="00847272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5.Комиссия образуется нормативным правовым актом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состав комиссии входят председатель комиссии, его заместитель, назначаемый </w:t>
      </w:r>
      <w:r w:rsidR="00FE1618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лавой </w:t>
      </w:r>
      <w:r w:rsidR="00791B6F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числа членов комиссии, замещающих должности муниципальной службы в </w:t>
      </w:r>
      <w:r w:rsidR="00791B6F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1B6F" w:rsidRPr="00DE2FBF" w:rsidRDefault="00847272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6.В состав комиссии входят:</w:t>
      </w:r>
    </w:p>
    <w:p w:rsidR="004F1E74" w:rsidRPr="00DE2FBF" w:rsidRDefault="00791B6F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депутаты С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овета депутатов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представители образовательных учреждений, расположенных на территории муниципального образования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Пеновского рай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она Тверской области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7.Глава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принять решение о включении в состав комиссии представителя профсоюзной организации.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8.Лица, указанные в пункте 6 и пункте 7 настоящего Положения, включаются в состав комиссии в установленном порядке по согласованию.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9.Число членов комиссии, не замещающих должности муниципальной службы в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4727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должно составлять не менее одной четверти от общего числа членов комиссии.</w:t>
      </w:r>
    </w:p>
    <w:p w:rsidR="004F1E74" w:rsidRPr="00DE2FBF" w:rsidRDefault="00847272" w:rsidP="007220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1E74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10.1.Исключение членов комиссии, являющихся муниципальными служащими, из состава комиссии осуществляется по следующим основаниям: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письменное заявление члена комиссии об исключении его из состава комиссии;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увольнение члена комисс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из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основаниям, предусмотренным Федеральным законом «О муниципальной службе в Российской Федерации»;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выход члена комиссии, являющегося представителем профсоюзной организации, действующей в установленном поря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дке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 состава данной профсоюзной организации;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смерть (гибель) члена комиссии либо признание его безвестно отсутствующим или умершим решением суда, вступивш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в законную силу;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решение Г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лавы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10.2.Члены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выход члена комиссии из гражданства Российской Федерации или приобретение гражданства другого государства;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неявка члена комиссии на заседание комиссии более 3-х раз без уважительных причин;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увольнение члена комиссии из образовательного учреждения, расположенного на территории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рекомендовало его для включения в состав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10.3.Исключение членов комиссии, являющихся представителями образовательных учреждений, также осуществляется по следующим основаниям: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письменное заявление члена комиссии об исключении его из состава комиссии;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смерть члена комиссии либо признание его безвестно отсутствующим или умершим решением суда, вступившим в законную силу;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решение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11.В заседаниях комиссии с правом совещательного голоса участвуют: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ляемые председателем комиссии для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служащих, замещающих в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другие муниципальные служащие, замещающие должности муниципальной службы в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11.1.Заседания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12.Заседание комиссии считается правомочным, если на нем присутствует не менее двух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а также без участия представителей образовательных учреждений, недопустимо.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14.Основаниями для проведения заседания комиссии являются: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представление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Главой Пеновского района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соответствии с подпунктом «г» пункта 22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муниципальными служащими, и соблюдения муниципальными служащими требо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ваний к служебному поведению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утвержденного постановлением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Твуерской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проверки, свидетельствующих: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представлении муниципальным служащим недостоверных или неполных сведений, предусмотренных подпунктом «а» пункта 1 вышеуказанного Положения;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несоблюдении муниципальным служащим требований к служебному поведению и (или) требований об урегулировании конфлик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интересов;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поступившее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дминистрацию, либо должностному лицу кадровой службы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обращение гражданина, замещавшего в </w:t>
      </w:r>
      <w:r w:rsidR="004F1E74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должность муниципальной службы, включенную в перечень должностей, утвержденный нормативным правовым актом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даче согласия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до истечения двух лет со дня увольнения с муниципальной службы;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уведомление муниципального служащего о возникновении личной заинтересованности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исполнении должностных обязанностей, которая приводит или может привести к конфликту интересов;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представление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мер по предупреждению коррупции;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представление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 (далее - Федеральный закон).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поступившее в соответствии с частью 4 статьи 12 Федерального закона от 25 декабря 2008 г. № 273-Ф3 «О противодействии коррупции» и статьей 64.1 Трудового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15.Комиссия не рассматривает сообщения о преступлениях и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дминистративных правонарушениях, а также анонимные обращения, не проводит проверки по фактам нарушения служебной дисциплины.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15.1.Обращение,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должностному лицу кадровой службы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ответственному за работу по профилактике коррупционных и иных правонарушений. В таком обращении указываются: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фамилия, имя, отчество, дата рождения, адрес места жительства гражданина;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замещаемые гражданином должности в течение последних двух лет до дня увольнения с муниципальной службы;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наименование, местонахождение организации, характер ее деятельности;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должностные обязанности, исполняемые гражданином во время замещения им должности муниципальной службы, контрольные функции в отношении организации;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лжностное лица кадровой службы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такого обращения с учетом требований статьи 12 Федерального закона «О противодействии коррупции».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15.2.Обращение,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15.3.Уведомление, указанное в подпункте «д» пункта 14 настоящего Положения, рассматривается дол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жностным лицом кадровой службы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дминистрации, ответственным за работу по профилактике коррупционных и иных правонарушений, которое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осуществляет подготовку мотивированного заключения о соблюдении гражданином, замещавшим до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лжность муниципальной службы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требований статьи 12 Федерального закона «О противодействии коррупции».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15.4.Уведомление, указанное в абзаце пятом подпункта «б» пункта 14 настоящего Положения, рассматривается должностным лицом кадровой службы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15.5.При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"д" пункта 14 настоящего Положения, дол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жностным лицом кадровой службы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специалист,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16.Председатель комиссии при поступлении к нему информации, содержащей основания для проведения заседания комиссии: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ее орган либо должностному лицу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или ее органа, ответственному за работу по профилактике коррупционных и иных правонарушений, и с результатами ее проверки;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16.1.Заседание комиссии по рассмотрению заявлений, указанных в абзацах третьем и четвертом"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16.2.Уведомление, указанное в подпункте «д» пункта 14 настоящего Положения, рассматривается на очередном (плановом) заседании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Положения";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17.1.Заседания комиссии могут проводиться в отсутствие муниципального служащего или гражданина в случае: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18.На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19.Члены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20.По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Пеновского района Тверской области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достоверными и полными;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21.По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22.По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23.По итогам рассмотрения вопроса, указанного в абзаце третьем подпункта «б» пункта 14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Пеновского района Тверской области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23.1.По итогам рассмотрения вопроса, указанного в подпункте «г»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Пеновского района Тверской области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23.2.По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23.3.По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применить к муниципальному служащему конкретную меру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ответственности.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24.По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– 23, 23.1-23.3, и 24.1 настоящего Положения. Основания и мотивы принятия такого решения должны быть отражены в протоколе заседания комиссии».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24.1.По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076702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25.По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26.Для исполнения решений комиссии могут быть подготовлены проекты нормативных правовых актов администрации, решений или поручений руководителя муниципального органа, которые в установленном порядке представляются на рассмотрение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27.Решения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28.Решения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29.В протоколе заседания комиссии указываются: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дата заседания комиссии, фамилии, имена, отчества членов комиссии и других лиц, присутствующих на заседании;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предъявляемые к муниципальному служащему претензии, материалы, на которых они основываются;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содержание пояснений муниципального служащего и других лиц по существу предъявляемых претензий;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д) фамилии, имена, отчества выступивших на заседании лиц и краткое изложение их выступлений;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другие сведения;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результаты голосования;</w:t>
      </w:r>
    </w:p>
    <w:p w:rsidR="00FF21BE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и) решение и обоснование его принятия.</w:t>
      </w:r>
    </w:p>
    <w:p w:rsidR="00847272" w:rsidRPr="00DE2FBF" w:rsidRDefault="00847272" w:rsidP="004F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31.Копии протокола заседания комиссии в 7-дневный срок со дня заседания направляются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32.Глава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Пеновского района Тверской области 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Пеновского района Тверской области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35.Копия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35.1.Выписка из протокола заседания комиссии, заверенная подпись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секретаря комиссии и печатью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вручается гражданину, замещавшему до</w:t>
      </w:r>
      <w:r w:rsidR="00FF21BE"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лжность муниципальной службы в А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дминистрации, в отношении,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E2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кадрового обеспечения.</w:t>
      </w:r>
    </w:p>
    <w:p w:rsidR="0061212C" w:rsidRPr="00DE2FBF" w:rsidRDefault="0061212C" w:rsidP="00722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093" w:rsidRPr="00DE2FBF" w:rsidRDefault="00722093" w:rsidP="00722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2093" w:rsidRPr="00DE2FBF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272"/>
    <w:rsid w:val="00076702"/>
    <w:rsid w:val="00491350"/>
    <w:rsid w:val="004F1E74"/>
    <w:rsid w:val="00505A31"/>
    <w:rsid w:val="0061212C"/>
    <w:rsid w:val="00722093"/>
    <w:rsid w:val="00791B6F"/>
    <w:rsid w:val="00847272"/>
    <w:rsid w:val="00DE2FBF"/>
    <w:rsid w:val="00FA744A"/>
    <w:rsid w:val="00FE1618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C"/>
  </w:style>
  <w:style w:type="paragraph" w:styleId="3">
    <w:name w:val="heading 3"/>
    <w:basedOn w:val="a"/>
    <w:link w:val="30"/>
    <w:uiPriority w:val="9"/>
    <w:qFormat/>
    <w:rsid w:val="00847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7272"/>
    <w:rPr>
      <w:b/>
      <w:bCs/>
    </w:rPr>
  </w:style>
  <w:style w:type="paragraph" w:styleId="a4">
    <w:name w:val="Normal (Web)"/>
    <w:basedOn w:val="a"/>
    <w:uiPriority w:val="99"/>
    <w:semiHidden/>
    <w:unhideWhenUsed/>
    <w:rsid w:val="008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2017-11-21T07:12:00Z</cp:lastPrinted>
  <dcterms:created xsi:type="dcterms:W3CDTF">2017-11-01T13:22:00Z</dcterms:created>
  <dcterms:modified xsi:type="dcterms:W3CDTF">2017-11-21T07:12:00Z</dcterms:modified>
</cp:coreProperties>
</file>