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73" w:rsidRDefault="00073003">
      <w:pPr>
        <w:pStyle w:val="10"/>
        <w:framePr w:w="9427" w:h="1153" w:hRule="exact" w:wrap="none" w:vAnchor="page" w:hAnchor="page" w:x="1645" w:y="1022"/>
        <w:shd w:val="clear" w:color="auto" w:fill="auto"/>
        <w:spacing w:after="269"/>
        <w:ind w:right="40"/>
      </w:pPr>
      <w:bookmarkStart w:id="0" w:name="bookmark0"/>
      <w:r>
        <w:t>АДМИНИСТРАЦИЯ ПЕНОВСКОГО</w:t>
      </w:r>
      <w:r>
        <w:br/>
        <w:t>МУНИЦИПАЛЬНОГО ОКРУГА ТВЕРСКОЙ ОБЛАСТИ</w:t>
      </w:r>
      <w:bookmarkEnd w:id="0"/>
    </w:p>
    <w:p w:rsidR="00364F73" w:rsidRDefault="00073003">
      <w:pPr>
        <w:pStyle w:val="10"/>
        <w:framePr w:w="9427" w:h="1153" w:hRule="exact" w:wrap="none" w:vAnchor="page" w:hAnchor="page" w:x="1645" w:y="1022"/>
        <w:shd w:val="clear" w:color="auto" w:fill="auto"/>
        <w:spacing w:after="0" w:line="240" w:lineRule="exact"/>
        <w:ind w:right="40"/>
      </w:pPr>
      <w:bookmarkStart w:id="1" w:name="bookmark1"/>
      <w:r>
        <w:t>ПОСТАНОВЛЕНИЕ</w:t>
      </w:r>
      <w:bookmarkEnd w:id="1"/>
    </w:p>
    <w:p w:rsidR="00364F73" w:rsidRDefault="00073003">
      <w:pPr>
        <w:pStyle w:val="20"/>
        <w:framePr w:wrap="none" w:vAnchor="page" w:hAnchor="page" w:x="1645" w:y="2433"/>
        <w:shd w:val="clear" w:color="auto" w:fill="auto"/>
        <w:tabs>
          <w:tab w:val="left" w:pos="4140"/>
          <w:tab w:val="left" w:pos="8542"/>
        </w:tabs>
        <w:spacing w:before="0" w:after="0" w:line="240" w:lineRule="exact"/>
        <w:ind w:firstLine="0"/>
      </w:pPr>
      <w:r>
        <w:t>30.12.2020</w:t>
      </w:r>
      <w:r>
        <w:tab/>
      </w:r>
      <w:proofErr w:type="spellStart"/>
      <w:r>
        <w:t>пгт</w:t>
      </w:r>
      <w:proofErr w:type="spellEnd"/>
      <w:r>
        <w:t xml:space="preserve"> Пено</w:t>
      </w:r>
      <w:r>
        <w:tab/>
        <w:t>№</w:t>
      </w:r>
      <w:r w:rsidR="00DA411D">
        <w:t xml:space="preserve"> </w:t>
      </w:r>
      <w:bookmarkStart w:id="2" w:name="_GoBack"/>
      <w:bookmarkEnd w:id="2"/>
      <w:r>
        <w:t>673</w:t>
      </w:r>
    </w:p>
    <w:p w:rsidR="00364F73" w:rsidRDefault="00073003">
      <w:pPr>
        <w:pStyle w:val="20"/>
        <w:framePr w:w="9427" w:h="11960" w:hRule="exact" w:wrap="none" w:vAnchor="page" w:hAnchor="page" w:x="1645" w:y="3230"/>
        <w:shd w:val="clear" w:color="auto" w:fill="auto"/>
        <w:spacing w:before="0" w:after="240" w:line="276" w:lineRule="exact"/>
        <w:ind w:right="4560" w:firstLine="0"/>
        <w:jc w:val="left"/>
      </w:pPr>
      <w:r>
        <w:t>Об установлении сроков выплаты заработной платы работникам учреждений, финансируемых из бюджета муниципального образования Пеновский муниципальный округ</w:t>
      </w:r>
    </w:p>
    <w:p w:rsidR="00364F73" w:rsidRDefault="00073003">
      <w:pPr>
        <w:pStyle w:val="20"/>
        <w:framePr w:w="9427" w:h="11960" w:hRule="exact" w:wrap="none" w:vAnchor="page" w:hAnchor="page" w:x="1645" w:y="3230"/>
        <w:shd w:val="clear" w:color="auto" w:fill="auto"/>
        <w:spacing w:before="0" w:after="269" w:line="276" w:lineRule="exact"/>
        <w:ind w:firstLine="640"/>
      </w:pPr>
      <w:r>
        <w:t>На основании Закона Тверской области от 23.04.2020 г. № 20-30 «О преобразовании муниципальных образований, входящих в состав территории муниципального образования Тверской области Пеновский муниципальный район, путём объединения поселений и создании вновь</w:t>
      </w:r>
      <w:r>
        <w:t xml:space="preserve"> образованного муниципального образования с наделением его статусом муниципального округа и внесении изменений в отдельные законы Тверской области»; проведением мероприятий по переименованию учреждений, финансируемых из бюджета муниципального образования П</w:t>
      </w:r>
      <w:r>
        <w:t xml:space="preserve">еновский муниципальный округ и регистрации изменений в ЕГРЮЛ, путем подачи учредительных документов в </w:t>
      </w:r>
      <w:proofErr w:type="gramStart"/>
      <w:r>
        <w:t>Межрайонную</w:t>
      </w:r>
      <w:proofErr w:type="gramEnd"/>
      <w:r>
        <w:t xml:space="preserve"> ИФНС России №12 по Тверской области, а также по открытию новых счетов бюджета, открытых УФК по Тверской области,</w:t>
      </w:r>
    </w:p>
    <w:p w:rsidR="00364F73" w:rsidRDefault="00073003">
      <w:pPr>
        <w:pStyle w:val="30"/>
        <w:framePr w:w="9427" w:h="11960" w:hRule="exact" w:wrap="none" w:vAnchor="page" w:hAnchor="page" w:x="1645" w:y="3230"/>
        <w:shd w:val="clear" w:color="auto" w:fill="auto"/>
        <w:spacing w:before="0" w:after="286" w:line="240" w:lineRule="exact"/>
      </w:pPr>
      <w:r>
        <w:t>ПОСТАНОВЛЯЮ:</w:t>
      </w:r>
    </w:p>
    <w:p w:rsidR="00364F73" w:rsidRDefault="00073003">
      <w:pPr>
        <w:pStyle w:val="20"/>
        <w:framePr w:w="9427" w:h="11960" w:hRule="exact" w:wrap="none" w:vAnchor="page" w:hAnchor="page" w:x="1645" w:y="3230"/>
        <w:shd w:val="clear" w:color="auto" w:fill="auto"/>
        <w:spacing w:before="0" w:after="261" w:line="240" w:lineRule="exact"/>
        <w:ind w:firstLine="0"/>
      </w:pPr>
      <w:r>
        <w:t xml:space="preserve">С 01.01.2021г. </w:t>
      </w:r>
      <w:r>
        <w:t>установить сроки выплаты заработной платы:</w:t>
      </w:r>
    </w:p>
    <w:p w:rsidR="00364F73" w:rsidRDefault="00073003">
      <w:pPr>
        <w:pStyle w:val="20"/>
        <w:framePr w:w="9427" w:h="11960" w:hRule="exact" w:wrap="none" w:vAnchor="page" w:hAnchor="page" w:x="1645" w:y="323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76" w:lineRule="exact"/>
        <w:ind w:left="400" w:firstLine="0"/>
      </w:pPr>
      <w:r>
        <w:t>20 числа текущего месяца - заработная плата за первую половину месяца (аванс);</w:t>
      </w:r>
    </w:p>
    <w:p w:rsidR="00364F73" w:rsidRDefault="00073003">
      <w:pPr>
        <w:pStyle w:val="20"/>
        <w:framePr w:w="9427" w:h="11960" w:hRule="exact" w:wrap="none" w:vAnchor="page" w:hAnchor="page" w:x="1645" w:y="3230"/>
        <w:numPr>
          <w:ilvl w:val="0"/>
          <w:numId w:val="2"/>
        </w:numPr>
        <w:shd w:val="clear" w:color="auto" w:fill="auto"/>
        <w:tabs>
          <w:tab w:val="left" w:pos="1139"/>
        </w:tabs>
        <w:spacing w:before="0" w:after="0" w:line="276" w:lineRule="exact"/>
        <w:ind w:left="760" w:firstLine="0"/>
      </w:pPr>
      <w:r>
        <w:t>числа месяца, следующего за расчетным - заработная плата за вторую половину месяца следующим организациям:</w:t>
      </w:r>
    </w:p>
    <w:p w:rsidR="00364F73" w:rsidRDefault="00073003">
      <w:pPr>
        <w:pStyle w:val="20"/>
        <w:framePr w:w="9427" w:h="11960" w:hRule="exact" w:wrap="none" w:vAnchor="page" w:hAnchor="page" w:x="1645" w:y="3230"/>
        <w:shd w:val="clear" w:color="auto" w:fill="auto"/>
        <w:spacing w:before="0" w:after="0" w:line="276" w:lineRule="exact"/>
        <w:ind w:firstLine="0"/>
      </w:pPr>
      <w:r>
        <w:t>Дума Пеновского муниципальн</w:t>
      </w:r>
      <w:r>
        <w:t>ого округа Тверской области;</w:t>
      </w:r>
    </w:p>
    <w:p w:rsidR="00364F73" w:rsidRDefault="00073003">
      <w:pPr>
        <w:pStyle w:val="20"/>
        <w:framePr w:w="9427" w:h="11960" w:hRule="exact" w:wrap="none" w:vAnchor="page" w:hAnchor="page" w:x="1645" w:y="3230"/>
        <w:shd w:val="clear" w:color="auto" w:fill="auto"/>
        <w:spacing w:before="0" w:after="0" w:line="276" w:lineRule="exact"/>
        <w:ind w:firstLine="0"/>
      </w:pPr>
      <w:r>
        <w:t>Администрация Пеновского муниципального округа Тверской области;</w:t>
      </w:r>
    </w:p>
    <w:p w:rsidR="00364F73" w:rsidRDefault="00073003">
      <w:pPr>
        <w:pStyle w:val="20"/>
        <w:framePr w:w="9427" w:h="11960" w:hRule="exact" w:wrap="none" w:vAnchor="page" w:hAnchor="page" w:x="1645" w:y="3230"/>
        <w:shd w:val="clear" w:color="auto" w:fill="auto"/>
        <w:spacing w:before="0" w:after="0" w:line="276" w:lineRule="exact"/>
        <w:ind w:right="920" w:firstLine="0"/>
        <w:jc w:val="left"/>
      </w:pPr>
      <w:r>
        <w:t>Финансовый отдел Администрации Пеновского муниципального округа Тверской области;</w:t>
      </w:r>
    </w:p>
    <w:p w:rsidR="00364F73" w:rsidRDefault="00073003">
      <w:pPr>
        <w:pStyle w:val="20"/>
        <w:framePr w:w="9427" w:h="11960" w:hRule="exact" w:wrap="none" w:vAnchor="page" w:hAnchor="page" w:x="1645" w:y="3230"/>
        <w:shd w:val="clear" w:color="auto" w:fill="auto"/>
        <w:spacing w:before="0" w:after="0" w:line="276" w:lineRule="exact"/>
        <w:ind w:firstLine="0"/>
      </w:pPr>
      <w:r>
        <w:t xml:space="preserve">Комитет по управлению имуществом Администрации Пеновского муниципального округа </w:t>
      </w:r>
      <w:r>
        <w:t>Тверской области;</w:t>
      </w:r>
    </w:p>
    <w:p w:rsidR="00364F73" w:rsidRDefault="00073003">
      <w:pPr>
        <w:pStyle w:val="20"/>
        <w:framePr w:w="9427" w:h="11960" w:hRule="exact" w:wrap="none" w:vAnchor="page" w:hAnchor="page" w:x="1645" w:y="3230"/>
        <w:shd w:val="clear" w:color="auto" w:fill="auto"/>
        <w:spacing w:before="0" w:after="0" w:line="276" w:lineRule="exact"/>
        <w:ind w:firstLine="0"/>
        <w:jc w:val="left"/>
      </w:pPr>
      <w:r>
        <w:t>Муниципальное казенное учреждение «Единая дежурно-диспетчерская служба Пеновского муниципального округа»;</w:t>
      </w:r>
    </w:p>
    <w:p w:rsidR="00364F73" w:rsidRDefault="00073003">
      <w:pPr>
        <w:pStyle w:val="20"/>
        <w:framePr w:w="9427" w:h="11960" w:hRule="exact" w:wrap="none" w:vAnchor="page" w:hAnchor="page" w:x="1645" w:y="3230"/>
        <w:shd w:val="clear" w:color="auto" w:fill="auto"/>
        <w:spacing w:before="0" w:after="0" w:line="276" w:lineRule="exact"/>
        <w:ind w:firstLine="0"/>
        <w:jc w:val="left"/>
      </w:pPr>
      <w:r>
        <w:t>Отделу жилищно-коммунального хозяйства и благоустройства Администрации Пеновского муниципального округа Тверской области;</w:t>
      </w:r>
    </w:p>
    <w:p w:rsidR="00364F73" w:rsidRDefault="00073003">
      <w:pPr>
        <w:pStyle w:val="20"/>
        <w:framePr w:w="9427" w:h="11960" w:hRule="exact" w:wrap="none" w:vAnchor="page" w:hAnchor="page" w:x="1645" w:y="3230"/>
        <w:shd w:val="clear" w:color="auto" w:fill="auto"/>
        <w:spacing w:before="0" w:after="238" w:line="276" w:lineRule="exact"/>
        <w:ind w:firstLine="0"/>
        <w:jc w:val="left"/>
      </w:pPr>
      <w:r>
        <w:t>Управлению</w:t>
      </w:r>
      <w:r>
        <w:t xml:space="preserve"> по работе с сельскими территориями Администрации Пеновского муниципального округа Тверской области.</w:t>
      </w:r>
    </w:p>
    <w:p w:rsidR="00364F73" w:rsidRDefault="00073003">
      <w:pPr>
        <w:pStyle w:val="20"/>
        <w:framePr w:w="9427" w:h="11960" w:hRule="exact" w:wrap="none" w:vAnchor="page" w:hAnchor="page" w:x="1645" w:y="323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78" w:lineRule="exact"/>
        <w:ind w:left="400" w:firstLine="0"/>
      </w:pPr>
      <w:r>
        <w:t>21 числа текущего месяца - заработная плата за первую половину месяца (аванс);</w:t>
      </w:r>
    </w:p>
    <w:p w:rsidR="00364F73" w:rsidRDefault="00073003">
      <w:pPr>
        <w:pStyle w:val="20"/>
        <w:framePr w:w="9427" w:h="11960" w:hRule="exact" w:wrap="none" w:vAnchor="page" w:hAnchor="page" w:x="1645" w:y="3230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278" w:lineRule="exact"/>
        <w:ind w:left="760" w:firstLine="0"/>
      </w:pPr>
      <w:r>
        <w:t xml:space="preserve">числа месяца, следующего за расчетным - заработная плата за вторую половину </w:t>
      </w:r>
      <w:r>
        <w:t>месяца следующим организациям:</w:t>
      </w:r>
    </w:p>
    <w:p w:rsidR="00364F73" w:rsidRDefault="00073003">
      <w:pPr>
        <w:pStyle w:val="20"/>
        <w:framePr w:w="9427" w:h="11960" w:hRule="exact" w:wrap="none" w:vAnchor="page" w:hAnchor="page" w:x="1645" w:y="3230"/>
        <w:shd w:val="clear" w:color="auto" w:fill="auto"/>
        <w:spacing w:before="0" w:after="0" w:line="278" w:lineRule="exact"/>
        <w:ind w:firstLine="0"/>
        <w:jc w:val="left"/>
      </w:pPr>
      <w:r>
        <w:t>Отдел по делам культуры, молодежи и спорта Администрации Пеновского муниципального округа Тверской области;</w:t>
      </w:r>
    </w:p>
    <w:p w:rsidR="00364F73" w:rsidRDefault="00073003">
      <w:pPr>
        <w:pStyle w:val="20"/>
        <w:framePr w:w="9427" w:h="11960" w:hRule="exact" w:wrap="none" w:vAnchor="page" w:hAnchor="page" w:x="1645" w:y="3230"/>
        <w:shd w:val="clear" w:color="auto" w:fill="auto"/>
        <w:spacing w:before="0" w:after="0" w:line="278" w:lineRule="exact"/>
        <w:ind w:firstLine="0"/>
        <w:jc w:val="left"/>
      </w:pPr>
      <w:r>
        <w:t>Муниципальное казенное учреждение дополнительного образования «Детская школа искусств»;</w:t>
      </w:r>
    </w:p>
    <w:p w:rsidR="00364F73" w:rsidRDefault="00364F73">
      <w:pPr>
        <w:rPr>
          <w:sz w:val="2"/>
          <w:szCs w:val="2"/>
        </w:rPr>
        <w:sectPr w:rsidR="00364F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4F73" w:rsidRDefault="00073003">
      <w:pPr>
        <w:pStyle w:val="20"/>
        <w:framePr w:w="9360" w:h="8643" w:hRule="exact" w:wrap="none" w:vAnchor="page" w:hAnchor="page" w:x="1679" w:y="1018"/>
        <w:shd w:val="clear" w:color="auto" w:fill="auto"/>
        <w:spacing w:before="0" w:after="0" w:line="278" w:lineRule="exact"/>
        <w:ind w:firstLine="0"/>
        <w:jc w:val="left"/>
      </w:pPr>
      <w:r>
        <w:lastRenderedPageBreak/>
        <w:t>Муниципальное казенное учреждение «Централизованная бухгалтерия отрасли «Культура» Пеновского муниципального округа»;</w:t>
      </w:r>
    </w:p>
    <w:p w:rsidR="00364F73" w:rsidRDefault="00073003">
      <w:pPr>
        <w:pStyle w:val="20"/>
        <w:framePr w:w="9360" w:h="8643" w:hRule="exact" w:wrap="none" w:vAnchor="page" w:hAnchor="page" w:x="1679" w:y="1018"/>
        <w:shd w:val="clear" w:color="auto" w:fill="auto"/>
        <w:spacing w:before="0" w:after="0" w:line="278" w:lineRule="exact"/>
        <w:ind w:firstLine="0"/>
        <w:jc w:val="left"/>
      </w:pPr>
      <w:r>
        <w:t>Муниципальное казенное учреждение культуры «Пеновская централизованная библиотечная система»;</w:t>
      </w:r>
    </w:p>
    <w:p w:rsidR="00364F73" w:rsidRDefault="00073003">
      <w:pPr>
        <w:pStyle w:val="20"/>
        <w:framePr w:w="9360" w:h="8643" w:hRule="exact" w:wrap="none" w:vAnchor="page" w:hAnchor="page" w:x="1679" w:y="1018"/>
        <w:shd w:val="clear" w:color="auto" w:fill="auto"/>
        <w:spacing w:before="0" w:after="242" w:line="278" w:lineRule="exact"/>
        <w:ind w:firstLine="0"/>
        <w:jc w:val="left"/>
      </w:pPr>
      <w:r>
        <w:t xml:space="preserve">Муниципальное бюджетное учреждение культуры </w:t>
      </w:r>
      <w:r>
        <w:t>«Пеновский центр культуры и досуга».</w:t>
      </w:r>
    </w:p>
    <w:p w:rsidR="00364F73" w:rsidRDefault="00073003">
      <w:pPr>
        <w:pStyle w:val="20"/>
        <w:framePr w:w="9360" w:h="8643" w:hRule="exact" w:wrap="none" w:vAnchor="page" w:hAnchor="page" w:x="1679" w:y="1018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76" w:lineRule="exact"/>
        <w:ind w:left="760"/>
        <w:jc w:val="left"/>
      </w:pPr>
      <w:r>
        <w:t xml:space="preserve">24 числа текущего месяца - заработная плата за первую половину месяца (аванс); </w:t>
      </w:r>
      <w:r>
        <w:t>09 числа месяца, следующего за расчетным - заработная плата за вторую половину месяца следующим организациям:</w:t>
      </w:r>
    </w:p>
    <w:p w:rsidR="00364F73" w:rsidRDefault="00073003">
      <w:pPr>
        <w:pStyle w:val="20"/>
        <w:framePr w:w="9360" w:h="8643" w:hRule="exact" w:wrap="none" w:vAnchor="page" w:hAnchor="page" w:x="1679" w:y="1018"/>
        <w:shd w:val="clear" w:color="auto" w:fill="auto"/>
        <w:spacing w:before="0" w:after="0" w:line="276" w:lineRule="exact"/>
        <w:ind w:firstLine="0"/>
        <w:jc w:val="left"/>
      </w:pPr>
      <w:r>
        <w:t>Отдел образования Администраци</w:t>
      </w:r>
      <w:r>
        <w:t>и Пеновского муниципального округа Тверской</w:t>
      </w:r>
    </w:p>
    <w:p w:rsidR="00364F73" w:rsidRDefault="00073003">
      <w:pPr>
        <w:pStyle w:val="20"/>
        <w:framePr w:w="9360" w:h="8643" w:hRule="exact" w:wrap="none" w:vAnchor="page" w:hAnchor="page" w:x="1679" w:y="1018"/>
        <w:shd w:val="clear" w:color="auto" w:fill="auto"/>
        <w:spacing w:before="0" w:after="0" w:line="276" w:lineRule="exact"/>
        <w:ind w:firstLine="0"/>
        <w:jc w:val="left"/>
      </w:pPr>
      <w:r>
        <w:t>области;</w:t>
      </w:r>
    </w:p>
    <w:p w:rsidR="00364F73" w:rsidRDefault="00073003">
      <w:pPr>
        <w:pStyle w:val="20"/>
        <w:framePr w:w="9360" w:h="8643" w:hRule="exact" w:wrap="none" w:vAnchor="page" w:hAnchor="page" w:x="1679" w:y="1018"/>
        <w:shd w:val="clear" w:color="auto" w:fill="auto"/>
        <w:spacing w:before="0" w:after="0" w:line="276" w:lineRule="exact"/>
        <w:ind w:firstLine="0"/>
        <w:jc w:val="left"/>
      </w:pPr>
      <w:r>
        <w:t>Муниципальное автономное дошкольное образовательное учреждение «Ромашка»; Муниципальное бюджетное дошкольное образовательное учреждение «Радуга»; Муниципальное бюджетное дошкольное образовательное учрежд</w:t>
      </w:r>
      <w:r>
        <w:t>ение «Детский сад п.</w:t>
      </w:r>
    </w:p>
    <w:p w:rsidR="00364F73" w:rsidRDefault="00073003">
      <w:pPr>
        <w:pStyle w:val="20"/>
        <w:framePr w:w="9360" w:h="8643" w:hRule="exact" w:wrap="none" w:vAnchor="page" w:hAnchor="page" w:x="1679" w:y="1018"/>
        <w:shd w:val="clear" w:color="auto" w:fill="auto"/>
        <w:spacing w:before="0" w:after="0" w:line="276" w:lineRule="exact"/>
        <w:ind w:firstLine="0"/>
        <w:jc w:val="left"/>
      </w:pPr>
      <w:r>
        <w:t>Соблаго»;</w:t>
      </w:r>
    </w:p>
    <w:p w:rsidR="00364F73" w:rsidRDefault="00073003">
      <w:pPr>
        <w:pStyle w:val="20"/>
        <w:framePr w:w="9360" w:h="8643" w:hRule="exact" w:wrap="none" w:vAnchor="page" w:hAnchor="page" w:x="1679" w:y="1018"/>
        <w:shd w:val="clear" w:color="auto" w:fill="auto"/>
        <w:spacing w:before="0" w:after="0" w:line="276" w:lineRule="exact"/>
        <w:ind w:firstLine="0"/>
        <w:jc w:val="left"/>
      </w:pPr>
      <w:r>
        <w:t>МКУ «ЦБОО Пеновского муниципального округа»;</w:t>
      </w:r>
    </w:p>
    <w:p w:rsidR="00364F73" w:rsidRDefault="00073003">
      <w:pPr>
        <w:pStyle w:val="20"/>
        <w:framePr w:w="9360" w:h="8643" w:hRule="exact" w:wrap="none" w:vAnchor="page" w:hAnchor="page" w:x="1679" w:y="1018"/>
        <w:shd w:val="clear" w:color="auto" w:fill="auto"/>
        <w:spacing w:before="0" w:after="0" w:line="276" w:lineRule="exact"/>
        <w:ind w:firstLine="0"/>
        <w:jc w:val="left"/>
      </w:pPr>
      <w:r>
        <w:t>Муниципальное бюджетное общеобразовательное учреждение Пеновская средняя общеобразовательная школа имени Е.И.Чайкиной;</w:t>
      </w:r>
    </w:p>
    <w:p w:rsidR="00364F73" w:rsidRDefault="00073003">
      <w:pPr>
        <w:pStyle w:val="20"/>
        <w:framePr w:w="9360" w:h="8643" w:hRule="exact" w:wrap="none" w:vAnchor="page" w:hAnchor="page" w:x="1679" w:y="1018"/>
        <w:shd w:val="clear" w:color="auto" w:fill="auto"/>
        <w:spacing w:before="0" w:after="0" w:line="281" w:lineRule="exact"/>
        <w:ind w:firstLine="0"/>
        <w:jc w:val="left"/>
      </w:pPr>
      <w:r>
        <w:t xml:space="preserve">Муниципальное бюджетное общеобразовательное учреждение </w:t>
      </w:r>
      <w:r>
        <w:t>«</w:t>
      </w:r>
      <w:proofErr w:type="spellStart"/>
      <w:r>
        <w:t>Охватская</w:t>
      </w:r>
      <w:proofErr w:type="spellEnd"/>
      <w:r>
        <w:t xml:space="preserve"> основная общеобразовательная школа»;</w:t>
      </w:r>
    </w:p>
    <w:p w:rsidR="00364F73" w:rsidRDefault="00073003">
      <w:pPr>
        <w:pStyle w:val="20"/>
        <w:framePr w:w="9360" w:h="8643" w:hRule="exact" w:wrap="none" w:vAnchor="page" w:hAnchor="page" w:x="1679" w:y="1018"/>
        <w:shd w:val="clear" w:color="auto" w:fill="auto"/>
        <w:spacing w:before="0" w:after="0" w:line="283" w:lineRule="exact"/>
        <w:ind w:firstLine="0"/>
        <w:jc w:val="left"/>
      </w:pPr>
      <w:r>
        <w:t>Муниципальное бюджетное общеобразовательное учреждение Ворошиловская средняя общеобразовательная школа;</w:t>
      </w:r>
    </w:p>
    <w:p w:rsidR="00364F73" w:rsidRDefault="00073003">
      <w:pPr>
        <w:pStyle w:val="20"/>
        <w:framePr w:w="9360" w:h="8643" w:hRule="exact" w:wrap="none" w:vAnchor="page" w:hAnchor="page" w:x="1679" w:y="1018"/>
        <w:shd w:val="clear" w:color="auto" w:fill="auto"/>
        <w:spacing w:before="0" w:after="0" w:line="276" w:lineRule="exact"/>
        <w:ind w:firstLine="0"/>
        <w:jc w:val="left"/>
      </w:pPr>
      <w:r>
        <w:t xml:space="preserve">Муниципальное бюджетное общеобразовательное учреждение </w:t>
      </w:r>
      <w:proofErr w:type="spellStart"/>
      <w:r>
        <w:t>Мошаровская</w:t>
      </w:r>
      <w:proofErr w:type="spellEnd"/>
      <w:r>
        <w:t xml:space="preserve"> средняя общеобразовательная школа;</w:t>
      </w:r>
    </w:p>
    <w:p w:rsidR="00364F73" w:rsidRDefault="00073003">
      <w:pPr>
        <w:pStyle w:val="20"/>
        <w:framePr w:w="9360" w:h="8643" w:hRule="exact" w:wrap="none" w:vAnchor="page" w:hAnchor="page" w:x="1679" w:y="1018"/>
        <w:shd w:val="clear" w:color="auto" w:fill="auto"/>
        <w:spacing w:before="0" w:after="246" w:line="286" w:lineRule="exact"/>
        <w:ind w:firstLine="0"/>
        <w:jc w:val="left"/>
      </w:pPr>
      <w:r>
        <w:t>Му</w:t>
      </w:r>
      <w:r>
        <w:t>ниципальное бюджетное общеобразовательное учреждение Рунская основная общеобразовательная школа.</w:t>
      </w:r>
    </w:p>
    <w:p w:rsidR="00364F73" w:rsidRDefault="00073003">
      <w:pPr>
        <w:pStyle w:val="20"/>
        <w:framePr w:w="9360" w:h="8643" w:hRule="exact" w:wrap="none" w:vAnchor="page" w:hAnchor="page" w:x="1679" w:y="1018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78" w:lineRule="exact"/>
        <w:ind w:firstLine="400"/>
        <w:jc w:val="left"/>
      </w:pPr>
      <w:r>
        <w:t>Признать утратившим силу Постановление Главы Пеновского района Тверской области от 14.03.2012г. № 123 «О сроках выплаты работникам учреждений, финансируемых из</w:t>
      </w:r>
      <w:r>
        <w:t xml:space="preserve"> районного бюджета и бюджетов поселений», с изменениями и дополнениями.</w:t>
      </w:r>
    </w:p>
    <w:p w:rsidR="00364F73" w:rsidRDefault="00073003">
      <w:pPr>
        <w:pStyle w:val="20"/>
        <w:framePr w:w="7565" w:h="1143" w:hRule="exact" w:wrap="none" w:vAnchor="page" w:hAnchor="page" w:x="1674" w:y="9895"/>
        <w:shd w:val="clear" w:color="auto" w:fill="auto"/>
        <w:spacing w:before="0" w:after="252" w:line="240" w:lineRule="exact"/>
        <w:ind w:firstLine="0"/>
        <w:jc w:val="right"/>
      </w:pPr>
      <w:r>
        <w:t>5. Настоящее постановление вступает в силу со дня его подписания.</w:t>
      </w:r>
    </w:p>
    <w:p w:rsidR="00364F73" w:rsidRDefault="00073003">
      <w:pPr>
        <w:pStyle w:val="20"/>
        <w:framePr w:w="7565" w:h="1143" w:hRule="exact" w:wrap="none" w:vAnchor="page" w:hAnchor="page" w:x="1674" w:y="9895"/>
        <w:shd w:val="clear" w:color="auto" w:fill="auto"/>
        <w:spacing w:before="0" w:after="0" w:line="276" w:lineRule="exact"/>
        <w:ind w:right="5020" w:firstLine="0"/>
        <w:jc w:val="left"/>
      </w:pPr>
      <w:r>
        <w:t>Глава Пеновского муниципального округа:</w:t>
      </w:r>
    </w:p>
    <w:p w:rsidR="00364F73" w:rsidRDefault="00073003">
      <w:pPr>
        <w:pStyle w:val="20"/>
        <w:framePr w:wrap="none" w:vAnchor="page" w:hAnchor="page" w:x="9104" w:y="10706"/>
        <w:shd w:val="clear" w:color="auto" w:fill="auto"/>
        <w:spacing w:before="0" w:after="0" w:line="240" w:lineRule="exact"/>
        <w:ind w:firstLine="0"/>
        <w:jc w:val="left"/>
      </w:pPr>
      <w:r>
        <w:t>В. Ф. Морозов</w:t>
      </w:r>
    </w:p>
    <w:p w:rsidR="00364F73" w:rsidRDefault="00364F73">
      <w:pPr>
        <w:rPr>
          <w:sz w:val="2"/>
          <w:szCs w:val="2"/>
        </w:rPr>
      </w:pPr>
    </w:p>
    <w:sectPr w:rsidR="00364F7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03" w:rsidRDefault="00073003">
      <w:r>
        <w:separator/>
      </w:r>
    </w:p>
  </w:endnote>
  <w:endnote w:type="continuationSeparator" w:id="0">
    <w:p w:rsidR="00073003" w:rsidRDefault="0007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03" w:rsidRDefault="00073003"/>
  </w:footnote>
  <w:footnote w:type="continuationSeparator" w:id="0">
    <w:p w:rsidR="00073003" w:rsidRDefault="000730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B33A8"/>
    <w:multiLevelType w:val="multilevel"/>
    <w:tmpl w:val="F7C6058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B84DBA"/>
    <w:multiLevelType w:val="multilevel"/>
    <w:tmpl w:val="2E2A5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73"/>
    <w:rsid w:val="00073003"/>
    <w:rsid w:val="00364F73"/>
    <w:rsid w:val="00DA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5pt">
    <w:name w:val="Основной текст (2) + Corbel;15 pt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20pt">
    <w:name w:val="Основной текст (2) + Corbel;20 pt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6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urier New" w:eastAsia="Courier New" w:hAnsi="Courier New" w:cs="Courier New"/>
      <w:sz w:val="58"/>
      <w:szCs w:val="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5pt">
    <w:name w:val="Основной текст (2) + Corbel;15 pt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20pt">
    <w:name w:val="Основной текст (2) + Corbel;20 pt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6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urier New" w:eastAsia="Courier New" w:hAnsi="Courier New" w:cs="Courier New"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Spravki_zags</dc:creator>
  <cp:lastModifiedBy>Spravki_zags</cp:lastModifiedBy>
  <cp:revision>1</cp:revision>
  <dcterms:created xsi:type="dcterms:W3CDTF">2022-02-01T14:29:00Z</dcterms:created>
  <dcterms:modified xsi:type="dcterms:W3CDTF">2022-02-01T14:32:00Z</dcterms:modified>
</cp:coreProperties>
</file>